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57" w:rsidRPr="009B2F8F" w:rsidRDefault="000E2B57" w:rsidP="000E2B57">
      <w:pPr>
        <w:jc w:val="center"/>
        <w:rPr>
          <w:rFonts w:cs="Times New Roman"/>
          <w:sz w:val="40"/>
          <w:szCs w:val="40"/>
        </w:rPr>
      </w:pPr>
      <w:r>
        <w:rPr>
          <w:rFonts w:cs="ＭＳ 明朝" w:hint="eastAsia"/>
          <w:sz w:val="40"/>
          <w:szCs w:val="40"/>
        </w:rPr>
        <w:t>印刷業務</w:t>
      </w:r>
      <w:r w:rsidRPr="009B2F8F">
        <w:rPr>
          <w:rFonts w:cs="ＭＳ 明朝" w:hint="eastAsia"/>
          <w:sz w:val="40"/>
          <w:szCs w:val="40"/>
        </w:rPr>
        <w:t>契約書</w:t>
      </w:r>
    </w:p>
    <w:p w:rsidR="00EA7C61" w:rsidRDefault="00EA7C61" w:rsidP="000E2B57">
      <w:pPr>
        <w:rPr>
          <w:rFonts w:cs="Times New Roman"/>
          <w:sz w:val="22"/>
          <w:szCs w:val="22"/>
        </w:rPr>
      </w:pPr>
    </w:p>
    <w:p w:rsidR="000E2B57" w:rsidRDefault="00EA7C61" w:rsidP="000E2B57">
      <w:pPr>
        <w:rPr>
          <w:rFonts w:cs="Times New Roman"/>
          <w:kern w:val="0"/>
          <w:sz w:val="22"/>
          <w:szCs w:val="22"/>
        </w:rPr>
      </w:pPr>
      <w:r>
        <w:rPr>
          <w:rFonts w:cs="Times New Roman" w:hint="eastAsia"/>
          <w:sz w:val="22"/>
          <w:szCs w:val="22"/>
        </w:rPr>
        <w:t>１．</w:t>
      </w:r>
      <w:r w:rsidRPr="001C76F7">
        <w:rPr>
          <w:rFonts w:cs="Times New Roman" w:hint="eastAsia"/>
          <w:spacing w:val="9"/>
          <w:kern w:val="0"/>
          <w:sz w:val="22"/>
          <w:szCs w:val="22"/>
          <w:fitText w:val="909" w:id="1257917697"/>
        </w:rPr>
        <w:t>発注番</w:t>
      </w:r>
      <w:r w:rsidRPr="001C76F7">
        <w:rPr>
          <w:rFonts w:cs="Times New Roman" w:hint="eastAsia"/>
          <w:spacing w:val="-12"/>
          <w:kern w:val="0"/>
          <w:sz w:val="22"/>
          <w:szCs w:val="22"/>
          <w:fitText w:val="909" w:id="1257917697"/>
        </w:rPr>
        <w:t>号</w:t>
      </w:r>
      <w:r w:rsidR="001C76F7">
        <w:rPr>
          <w:rFonts w:cs="ＭＳ 明朝" w:hint="eastAsia"/>
          <w:spacing w:val="13"/>
          <w:kern w:val="0"/>
          <w:sz w:val="22"/>
          <w:szCs w:val="22"/>
        </w:rPr>
        <w:t xml:space="preserve">　　　　　</w:t>
      </w:r>
      <w:r w:rsidR="00243D45">
        <w:rPr>
          <w:rFonts w:hAnsi="ＭＳ 明朝" w:cs="ＭＳ明朝" w:hint="eastAsia"/>
          <w:kern w:val="0"/>
        </w:rPr>
        <w:t>登水印</w:t>
      </w:r>
      <w:bookmarkStart w:id="0" w:name="_GoBack"/>
      <w:bookmarkEnd w:id="0"/>
      <w:r w:rsidR="001C76F7">
        <w:rPr>
          <w:rFonts w:hAnsi="ＭＳ 明朝" w:cs="ＭＳ明朝" w:hint="eastAsia"/>
          <w:kern w:val="0"/>
        </w:rPr>
        <w:t>第　　　　　号</w:t>
      </w:r>
    </w:p>
    <w:p w:rsidR="00802828" w:rsidRPr="009B2F8F" w:rsidRDefault="00802828" w:rsidP="000E2B57">
      <w:pPr>
        <w:rPr>
          <w:rFonts w:cs="Times New Roman"/>
          <w:sz w:val="22"/>
          <w:szCs w:val="22"/>
        </w:rPr>
      </w:pPr>
    </w:p>
    <w:p w:rsidR="000E2B57" w:rsidRDefault="00EA7C61" w:rsidP="000E2B57">
      <w:pPr>
        <w:rPr>
          <w:rFonts w:cs="Times New Roman"/>
          <w:sz w:val="22"/>
          <w:szCs w:val="22"/>
        </w:rPr>
      </w:pPr>
      <w:r>
        <w:rPr>
          <w:rFonts w:cs="ＭＳ 明朝" w:hint="eastAsia"/>
          <w:sz w:val="22"/>
          <w:szCs w:val="22"/>
        </w:rPr>
        <w:t>２</w:t>
      </w:r>
      <w:r w:rsidR="000E2B57">
        <w:rPr>
          <w:rFonts w:cs="ＭＳ 明朝" w:hint="eastAsia"/>
          <w:sz w:val="22"/>
          <w:szCs w:val="22"/>
        </w:rPr>
        <w:t>．</w:t>
      </w:r>
      <w:r w:rsidR="000E2B57" w:rsidRPr="008125A0">
        <w:rPr>
          <w:rFonts w:cs="ＭＳ 明朝" w:hint="eastAsia"/>
          <w:spacing w:val="21"/>
          <w:kern w:val="0"/>
          <w:sz w:val="22"/>
          <w:szCs w:val="22"/>
        </w:rPr>
        <w:t xml:space="preserve">件　　</w:t>
      </w:r>
      <w:r w:rsidR="000E2B57" w:rsidRPr="008125A0">
        <w:rPr>
          <w:rFonts w:cs="ＭＳ 明朝" w:hint="eastAsia"/>
          <w:kern w:val="0"/>
          <w:sz w:val="22"/>
          <w:szCs w:val="22"/>
        </w:rPr>
        <w:t>名</w:t>
      </w:r>
      <w:r w:rsidR="000E2B57">
        <w:rPr>
          <w:rFonts w:cs="ＭＳ 明朝" w:hint="eastAsia"/>
          <w:spacing w:val="13"/>
          <w:kern w:val="0"/>
          <w:sz w:val="22"/>
          <w:szCs w:val="22"/>
        </w:rPr>
        <w:t xml:space="preserve">　　　　　</w:t>
      </w:r>
    </w:p>
    <w:p w:rsidR="000E2B57" w:rsidRDefault="000E2B57" w:rsidP="000E2B57">
      <w:pPr>
        <w:rPr>
          <w:rFonts w:cs="Times New Roman"/>
          <w:sz w:val="22"/>
          <w:szCs w:val="22"/>
        </w:rPr>
      </w:pPr>
    </w:p>
    <w:p w:rsidR="000E2B57" w:rsidRDefault="00EA7C61" w:rsidP="000E2B57">
      <w:pPr>
        <w:rPr>
          <w:rFonts w:cs="ＭＳ 明朝"/>
          <w:sz w:val="22"/>
          <w:szCs w:val="22"/>
        </w:rPr>
      </w:pPr>
      <w:r>
        <w:rPr>
          <w:rFonts w:cs="ＭＳ 明朝" w:hint="eastAsia"/>
          <w:sz w:val="22"/>
          <w:szCs w:val="22"/>
        </w:rPr>
        <w:t>３</w:t>
      </w:r>
      <w:r w:rsidR="000E2B57">
        <w:rPr>
          <w:rFonts w:cs="ＭＳ 明朝" w:hint="eastAsia"/>
          <w:sz w:val="22"/>
          <w:szCs w:val="22"/>
        </w:rPr>
        <w:t xml:space="preserve">．品名・規格・数量　　　</w:t>
      </w:r>
      <w:r w:rsidR="00B0640D">
        <w:rPr>
          <w:rFonts w:cs="ＭＳ 明朝" w:hint="eastAsia"/>
          <w:sz w:val="22"/>
          <w:szCs w:val="22"/>
        </w:rPr>
        <w:t>別紙内訳書</w:t>
      </w:r>
      <w:r w:rsidR="000E2B57">
        <w:rPr>
          <w:rFonts w:cs="ＭＳ 明朝" w:hint="eastAsia"/>
          <w:sz w:val="22"/>
          <w:szCs w:val="22"/>
        </w:rPr>
        <w:t>のとおり</w:t>
      </w:r>
    </w:p>
    <w:p w:rsidR="000E2B57" w:rsidRDefault="000E2B57" w:rsidP="000E2B57">
      <w:pPr>
        <w:rPr>
          <w:rFonts w:cs="Times New Roman"/>
          <w:sz w:val="22"/>
          <w:szCs w:val="22"/>
        </w:rPr>
      </w:pPr>
    </w:p>
    <w:p w:rsidR="000E2B57" w:rsidRPr="009B2F8F" w:rsidRDefault="00EA7C61" w:rsidP="000E2B57">
      <w:pPr>
        <w:rPr>
          <w:sz w:val="22"/>
          <w:szCs w:val="22"/>
        </w:rPr>
      </w:pPr>
      <w:r>
        <w:rPr>
          <w:rFonts w:cs="ＭＳ 明朝" w:hint="eastAsia"/>
          <w:sz w:val="22"/>
          <w:szCs w:val="22"/>
        </w:rPr>
        <w:t>４</w:t>
      </w:r>
      <w:r w:rsidR="000E2B57">
        <w:rPr>
          <w:rFonts w:cs="ＭＳ 明朝" w:hint="eastAsia"/>
          <w:sz w:val="22"/>
          <w:szCs w:val="22"/>
        </w:rPr>
        <w:t>．</w:t>
      </w:r>
      <w:r w:rsidR="000E2B57" w:rsidRPr="008125A0">
        <w:rPr>
          <w:rFonts w:cs="ＭＳ 明朝" w:hint="eastAsia"/>
          <w:spacing w:val="21"/>
          <w:kern w:val="0"/>
          <w:sz w:val="22"/>
          <w:szCs w:val="22"/>
        </w:rPr>
        <w:t>契約</w:t>
      </w:r>
      <w:r w:rsidR="00B0640D">
        <w:rPr>
          <w:rFonts w:cs="ＭＳ 明朝" w:hint="eastAsia"/>
          <w:spacing w:val="21"/>
          <w:kern w:val="0"/>
          <w:sz w:val="22"/>
          <w:szCs w:val="22"/>
        </w:rPr>
        <w:t>金額</w:t>
      </w:r>
      <w:r w:rsidR="000E2B57" w:rsidRPr="009B2F8F">
        <w:rPr>
          <w:rFonts w:cs="ＭＳ 明朝" w:hint="eastAsia"/>
          <w:sz w:val="22"/>
          <w:szCs w:val="22"/>
        </w:rPr>
        <w:t xml:space="preserve">　</w:t>
      </w:r>
      <w:r w:rsidR="000E2B57">
        <w:rPr>
          <w:rFonts w:cs="ＭＳ 明朝" w:hint="eastAsia"/>
          <w:sz w:val="22"/>
          <w:szCs w:val="22"/>
        </w:rPr>
        <w:t xml:space="preserve">　　　</w:t>
      </w:r>
      <w:r w:rsidR="00B0640D">
        <w:rPr>
          <w:rFonts w:cs="ＭＳ 明朝" w:hint="eastAsia"/>
          <w:sz w:val="22"/>
          <w:szCs w:val="22"/>
        </w:rPr>
        <w:t xml:space="preserve">　　</w:t>
      </w:r>
      <w:r w:rsidR="000E2B57">
        <w:rPr>
          <w:rFonts w:cs="ＭＳ 明朝" w:hint="eastAsia"/>
          <w:sz w:val="22"/>
          <w:szCs w:val="22"/>
        </w:rPr>
        <w:t>金</w:t>
      </w:r>
      <w:r w:rsidR="000E2B57" w:rsidRPr="009B2F8F">
        <w:rPr>
          <w:rFonts w:cs="ＭＳ 明朝" w:hint="eastAsia"/>
          <w:sz w:val="22"/>
          <w:szCs w:val="22"/>
        </w:rPr>
        <w:t xml:space="preserve">　　　　　　　　　　</w:t>
      </w:r>
      <w:r w:rsidR="000E2B57">
        <w:rPr>
          <w:rFonts w:cs="ＭＳ 明朝" w:hint="eastAsia"/>
          <w:sz w:val="22"/>
          <w:szCs w:val="22"/>
        </w:rPr>
        <w:t xml:space="preserve">　　</w:t>
      </w:r>
      <w:r w:rsidR="000E2B57" w:rsidRPr="009B2F8F">
        <w:rPr>
          <w:rFonts w:cs="ＭＳ 明朝" w:hint="eastAsia"/>
          <w:sz w:val="22"/>
          <w:szCs w:val="22"/>
        </w:rPr>
        <w:t>円</w:t>
      </w:r>
      <w:r w:rsidR="000E2B57" w:rsidRPr="009B2F8F">
        <w:rPr>
          <w:sz w:val="22"/>
          <w:szCs w:val="22"/>
        </w:rPr>
        <w:t xml:space="preserve"> </w:t>
      </w:r>
    </w:p>
    <w:p w:rsidR="000E2B57" w:rsidRPr="009B2F8F" w:rsidRDefault="000E2B57" w:rsidP="000E2B57">
      <w:pPr>
        <w:ind w:left="2596" w:hangingChars="1292" w:hanging="2596"/>
        <w:rPr>
          <w:rFonts w:cs="Times New Roman"/>
          <w:sz w:val="22"/>
          <w:szCs w:val="22"/>
        </w:rPr>
      </w:pPr>
      <w:r w:rsidRPr="009B2F8F">
        <w:rPr>
          <w:sz w:val="22"/>
          <w:szCs w:val="22"/>
        </w:rPr>
        <w:t xml:space="preserve">            </w:t>
      </w:r>
      <w:r>
        <w:rPr>
          <w:rFonts w:cs="ＭＳ 明朝" w:hint="eastAsia"/>
          <w:sz w:val="22"/>
          <w:szCs w:val="22"/>
        </w:rPr>
        <w:t xml:space="preserve">　</w:t>
      </w:r>
      <w:r w:rsidRPr="009B2F8F">
        <w:rPr>
          <w:rFonts w:cs="ＭＳ 明朝" w:hint="eastAsia"/>
          <w:sz w:val="22"/>
          <w:szCs w:val="22"/>
        </w:rPr>
        <w:t xml:space="preserve">　</w:t>
      </w:r>
      <w:r>
        <w:rPr>
          <w:rFonts w:cs="ＭＳ 明朝" w:hint="eastAsia"/>
          <w:sz w:val="22"/>
          <w:szCs w:val="22"/>
        </w:rPr>
        <w:t xml:space="preserve">　　　　</w:t>
      </w:r>
      <w:r w:rsidRPr="009B2F8F">
        <w:rPr>
          <w:rFonts w:cs="ＭＳ 明朝" w:hint="eastAsia"/>
          <w:sz w:val="22"/>
          <w:szCs w:val="22"/>
        </w:rPr>
        <w:t>（</w:t>
      </w:r>
      <w:r w:rsidR="00B0640D">
        <w:rPr>
          <w:rFonts w:cs="ＭＳ 明朝" w:hint="eastAsia"/>
          <w:sz w:val="22"/>
          <w:szCs w:val="22"/>
        </w:rPr>
        <w:t>うち取引に係る消費税</w:t>
      </w:r>
      <w:r>
        <w:rPr>
          <w:rFonts w:cs="ＭＳ 明朝" w:hint="eastAsia"/>
          <w:sz w:val="22"/>
          <w:szCs w:val="22"/>
        </w:rPr>
        <w:t>及び地方消費税の額</w:t>
      </w:r>
      <w:r w:rsidR="00B0640D">
        <w:rPr>
          <w:rFonts w:cs="ＭＳ 明朝" w:hint="eastAsia"/>
          <w:sz w:val="22"/>
          <w:szCs w:val="22"/>
        </w:rPr>
        <w:t xml:space="preserve">　金　　　　　　　　　円</w:t>
      </w:r>
      <w:r w:rsidRPr="009B2F8F">
        <w:rPr>
          <w:rFonts w:cs="ＭＳ 明朝" w:hint="eastAsia"/>
          <w:sz w:val="22"/>
          <w:szCs w:val="22"/>
        </w:rPr>
        <w:t>）</w:t>
      </w:r>
    </w:p>
    <w:p w:rsidR="00774D00" w:rsidRDefault="00774D00" w:rsidP="000E2B57">
      <w:pPr>
        <w:rPr>
          <w:rFonts w:cs="ＭＳ 明朝"/>
          <w:sz w:val="22"/>
          <w:szCs w:val="22"/>
        </w:rPr>
      </w:pPr>
    </w:p>
    <w:p w:rsidR="000E2B57" w:rsidRDefault="00EA7C61" w:rsidP="000E2B57">
      <w:pPr>
        <w:rPr>
          <w:rFonts w:cs="Times New Roman"/>
          <w:sz w:val="22"/>
          <w:szCs w:val="22"/>
        </w:rPr>
      </w:pPr>
      <w:r>
        <w:rPr>
          <w:rFonts w:cs="ＭＳ 明朝" w:hint="eastAsia"/>
          <w:sz w:val="22"/>
          <w:szCs w:val="22"/>
        </w:rPr>
        <w:t>５</w:t>
      </w:r>
      <w:r w:rsidR="000E2B57">
        <w:rPr>
          <w:rFonts w:cs="ＭＳ 明朝" w:hint="eastAsia"/>
          <w:sz w:val="22"/>
          <w:szCs w:val="22"/>
        </w:rPr>
        <w:t>．</w:t>
      </w:r>
      <w:r w:rsidR="000E2B57" w:rsidRPr="008125A0">
        <w:rPr>
          <w:rFonts w:cs="ＭＳ 明朝" w:hint="eastAsia"/>
          <w:spacing w:val="21"/>
          <w:kern w:val="0"/>
          <w:sz w:val="22"/>
          <w:szCs w:val="22"/>
        </w:rPr>
        <w:t>納入場</w:t>
      </w:r>
      <w:r w:rsidR="000E2B57" w:rsidRPr="008125A0">
        <w:rPr>
          <w:rFonts w:cs="ＭＳ 明朝" w:hint="eastAsia"/>
          <w:kern w:val="0"/>
          <w:sz w:val="22"/>
          <w:szCs w:val="22"/>
        </w:rPr>
        <w:t>所</w:t>
      </w:r>
      <w:r w:rsidR="000E2B57">
        <w:rPr>
          <w:rFonts w:cs="ＭＳ 明朝" w:hint="eastAsia"/>
          <w:sz w:val="22"/>
          <w:szCs w:val="22"/>
        </w:rPr>
        <w:t xml:space="preserve">　　　　　　</w:t>
      </w:r>
    </w:p>
    <w:p w:rsidR="00EB4F3E" w:rsidRPr="000E2B57" w:rsidRDefault="00EB4F3E" w:rsidP="00EB4F3E">
      <w:pPr>
        <w:rPr>
          <w:rFonts w:cs="Times New Roman"/>
          <w:sz w:val="22"/>
          <w:szCs w:val="22"/>
        </w:rPr>
      </w:pPr>
    </w:p>
    <w:p w:rsidR="00715733" w:rsidRDefault="00EA7C61" w:rsidP="00715733">
      <w:pPr>
        <w:rPr>
          <w:rFonts w:cs="ＭＳ 明朝"/>
          <w:spacing w:val="54"/>
          <w:kern w:val="0"/>
          <w:sz w:val="22"/>
          <w:szCs w:val="22"/>
        </w:rPr>
      </w:pPr>
      <w:r>
        <w:rPr>
          <w:rFonts w:cs="ＭＳ 明朝" w:hint="eastAsia"/>
          <w:sz w:val="22"/>
          <w:szCs w:val="22"/>
        </w:rPr>
        <w:t>６</w:t>
      </w:r>
      <w:r w:rsidR="00EB4F3E">
        <w:rPr>
          <w:rFonts w:cs="ＭＳ 明朝" w:hint="eastAsia"/>
          <w:sz w:val="22"/>
          <w:szCs w:val="22"/>
        </w:rPr>
        <w:t>．</w:t>
      </w:r>
      <w:r w:rsidR="00715733">
        <w:rPr>
          <w:rFonts w:cs="ＭＳ 明朝" w:hint="eastAsia"/>
          <w:spacing w:val="54"/>
          <w:kern w:val="0"/>
          <w:sz w:val="22"/>
          <w:szCs w:val="22"/>
        </w:rPr>
        <w:t>納入期限</w:t>
      </w:r>
      <w:r w:rsidR="00715733">
        <w:rPr>
          <w:rFonts w:cs="ＭＳ 明朝" w:hint="eastAsia"/>
          <w:spacing w:val="54"/>
          <w:kern w:val="0"/>
          <w:sz w:val="22"/>
          <w:szCs w:val="22"/>
        </w:rPr>
        <w:t>(</w:t>
      </w:r>
      <w:r w:rsidR="00715733">
        <w:rPr>
          <w:rFonts w:cs="ＭＳ 明朝" w:hint="eastAsia"/>
          <w:spacing w:val="54"/>
          <w:kern w:val="0"/>
          <w:sz w:val="22"/>
          <w:szCs w:val="22"/>
        </w:rPr>
        <w:t>期間</w:t>
      </w:r>
      <w:r w:rsidR="00715733">
        <w:rPr>
          <w:rFonts w:cs="ＭＳ 明朝" w:hint="eastAsia"/>
          <w:spacing w:val="54"/>
          <w:kern w:val="0"/>
          <w:sz w:val="22"/>
          <w:szCs w:val="22"/>
        </w:rPr>
        <w:t>)</w:t>
      </w:r>
      <w:r w:rsidR="00802828">
        <w:rPr>
          <w:rFonts w:cs="ＭＳ 明朝" w:hint="eastAsia"/>
          <w:spacing w:val="54"/>
          <w:kern w:val="0"/>
          <w:sz w:val="22"/>
          <w:szCs w:val="22"/>
        </w:rPr>
        <w:t xml:space="preserve">　　自　令和</w:t>
      </w:r>
      <w:r w:rsidR="00715733">
        <w:rPr>
          <w:rFonts w:cs="ＭＳ 明朝" w:hint="eastAsia"/>
          <w:spacing w:val="54"/>
          <w:kern w:val="0"/>
          <w:sz w:val="22"/>
          <w:szCs w:val="22"/>
        </w:rPr>
        <w:t xml:space="preserve">　　年　　月　　日</w:t>
      </w:r>
    </w:p>
    <w:p w:rsidR="00715733" w:rsidRDefault="00802828" w:rsidP="00715733">
      <w:pPr>
        <w:rPr>
          <w:rFonts w:cs="ＭＳ 明朝"/>
          <w:spacing w:val="54"/>
          <w:kern w:val="0"/>
          <w:sz w:val="22"/>
          <w:szCs w:val="22"/>
        </w:rPr>
      </w:pPr>
      <w:r>
        <w:rPr>
          <w:rFonts w:cs="ＭＳ 明朝" w:hint="eastAsia"/>
          <w:spacing w:val="54"/>
          <w:kern w:val="0"/>
          <w:sz w:val="22"/>
          <w:szCs w:val="22"/>
        </w:rPr>
        <w:t xml:space="preserve">　　　　　　　　　　至　令和</w:t>
      </w:r>
      <w:r w:rsidR="00715733">
        <w:rPr>
          <w:rFonts w:cs="ＭＳ 明朝" w:hint="eastAsia"/>
          <w:spacing w:val="54"/>
          <w:kern w:val="0"/>
          <w:sz w:val="22"/>
          <w:szCs w:val="22"/>
        </w:rPr>
        <w:t xml:space="preserve">　　年　　月　　日</w:t>
      </w:r>
    </w:p>
    <w:p w:rsidR="00715733" w:rsidRDefault="00715733" w:rsidP="00715733">
      <w:pPr>
        <w:rPr>
          <w:rFonts w:cs="ＭＳ 明朝"/>
          <w:spacing w:val="54"/>
          <w:kern w:val="0"/>
          <w:sz w:val="22"/>
          <w:szCs w:val="22"/>
        </w:rPr>
      </w:pPr>
    </w:p>
    <w:p w:rsidR="00EB4F3E" w:rsidRDefault="00EA7C61" w:rsidP="00715733">
      <w:pPr>
        <w:rPr>
          <w:rFonts w:cs="Times New Roman"/>
          <w:sz w:val="22"/>
          <w:szCs w:val="22"/>
        </w:rPr>
      </w:pPr>
      <w:r>
        <w:rPr>
          <w:rFonts w:cs="ＭＳ 明朝" w:hint="eastAsia"/>
          <w:sz w:val="22"/>
          <w:szCs w:val="22"/>
        </w:rPr>
        <w:t>７</w:t>
      </w:r>
      <w:r w:rsidR="00EB4F3E">
        <w:rPr>
          <w:rFonts w:cs="ＭＳ 明朝" w:hint="eastAsia"/>
          <w:sz w:val="22"/>
          <w:szCs w:val="22"/>
        </w:rPr>
        <w:t>．</w:t>
      </w:r>
      <w:r w:rsidR="00EB4F3E" w:rsidRPr="00573A2B">
        <w:rPr>
          <w:rFonts w:cs="ＭＳ 明朝" w:hint="eastAsia"/>
          <w:spacing w:val="13"/>
          <w:kern w:val="0"/>
          <w:sz w:val="22"/>
          <w:szCs w:val="22"/>
        </w:rPr>
        <w:t>契約保証</w:t>
      </w:r>
      <w:r w:rsidR="00EB4F3E" w:rsidRPr="00573A2B">
        <w:rPr>
          <w:rFonts w:cs="ＭＳ 明朝" w:hint="eastAsia"/>
          <w:spacing w:val="1"/>
          <w:kern w:val="0"/>
          <w:sz w:val="22"/>
          <w:szCs w:val="22"/>
        </w:rPr>
        <w:t>金</w:t>
      </w:r>
      <w:r w:rsidR="00EB4F3E" w:rsidRPr="009B2F8F">
        <w:rPr>
          <w:rFonts w:cs="ＭＳ 明朝" w:hint="eastAsia"/>
          <w:sz w:val="22"/>
          <w:szCs w:val="22"/>
        </w:rPr>
        <w:t xml:space="preserve">　　</w:t>
      </w:r>
      <w:r w:rsidR="00EB4F3E">
        <w:rPr>
          <w:rFonts w:cs="ＭＳ 明朝" w:hint="eastAsia"/>
          <w:sz w:val="22"/>
          <w:szCs w:val="22"/>
        </w:rPr>
        <w:t xml:space="preserve">　　　</w:t>
      </w:r>
      <w:r w:rsidR="00EB4F3E">
        <w:rPr>
          <w:sz w:val="22"/>
          <w:szCs w:val="22"/>
        </w:rPr>
        <w:t xml:space="preserve"> </w:t>
      </w:r>
      <w:r w:rsidR="00EB4F3E">
        <w:rPr>
          <w:rFonts w:cs="ＭＳ 明朝" w:hint="eastAsia"/>
          <w:sz w:val="22"/>
          <w:szCs w:val="22"/>
        </w:rPr>
        <w:t>免　　除</w:t>
      </w:r>
    </w:p>
    <w:p w:rsidR="00EB4F3E" w:rsidRPr="009B2F8F" w:rsidRDefault="00EB4F3E" w:rsidP="00EB4F3E">
      <w:pPr>
        <w:rPr>
          <w:rFonts w:cs="Times New Roman"/>
          <w:sz w:val="22"/>
          <w:szCs w:val="22"/>
        </w:rPr>
      </w:pPr>
    </w:p>
    <w:p w:rsidR="00EB4F3E" w:rsidRPr="009B2F8F" w:rsidRDefault="00EB4F3E" w:rsidP="00EB4F3E">
      <w:pPr>
        <w:ind w:firstLineChars="100" w:firstLine="201"/>
        <w:rPr>
          <w:rFonts w:cs="Times New Roman"/>
          <w:sz w:val="22"/>
          <w:szCs w:val="22"/>
        </w:rPr>
      </w:pPr>
      <w:r>
        <w:rPr>
          <w:rFonts w:cs="ＭＳ 明朝" w:hint="eastAsia"/>
          <w:sz w:val="22"/>
          <w:szCs w:val="22"/>
        </w:rPr>
        <w:t>上記印刷について、発注者</w:t>
      </w:r>
      <w:r w:rsidR="00A80844">
        <w:rPr>
          <w:rFonts w:cs="ＭＳ 明朝" w:hint="eastAsia"/>
          <w:sz w:val="22"/>
          <w:szCs w:val="22"/>
        </w:rPr>
        <w:t>と受注者</w:t>
      </w:r>
      <w:r w:rsidRPr="009B2F8F">
        <w:rPr>
          <w:rFonts w:cs="ＭＳ 明朝" w:hint="eastAsia"/>
          <w:sz w:val="22"/>
          <w:szCs w:val="22"/>
        </w:rPr>
        <w:t>は、おのおの対等な立場における合意に基づいて、次の条項により契約を締結し、信義に従って誠実にこれを履行するものとする。</w:t>
      </w:r>
    </w:p>
    <w:p w:rsidR="00EB4F3E" w:rsidRPr="009B2F8F" w:rsidRDefault="00EB4F3E" w:rsidP="00EB4F3E">
      <w:pPr>
        <w:rPr>
          <w:rFonts w:cs="Times New Roman"/>
          <w:sz w:val="22"/>
          <w:szCs w:val="22"/>
        </w:rPr>
      </w:pPr>
      <w:r w:rsidRPr="009B2F8F">
        <w:rPr>
          <w:sz w:val="22"/>
          <w:szCs w:val="22"/>
        </w:rPr>
        <w:t xml:space="preserve">  </w:t>
      </w:r>
      <w:r w:rsidRPr="009B2F8F">
        <w:rPr>
          <w:rFonts w:cs="ＭＳ 明朝" w:hint="eastAsia"/>
          <w:sz w:val="22"/>
          <w:szCs w:val="22"/>
        </w:rPr>
        <w:t>この契約の証として、本書２通を作成し、当事者記名押印のうえ各自１通を保有する。</w:t>
      </w:r>
    </w:p>
    <w:p w:rsidR="00EB4F3E" w:rsidRPr="009B2F8F" w:rsidRDefault="00EB4F3E" w:rsidP="00EB4F3E">
      <w:pPr>
        <w:rPr>
          <w:rFonts w:cs="Times New Roman"/>
          <w:sz w:val="22"/>
          <w:szCs w:val="22"/>
        </w:rPr>
      </w:pPr>
    </w:p>
    <w:p w:rsidR="00EB4F3E" w:rsidRPr="009B2F8F" w:rsidRDefault="00EB4F3E" w:rsidP="00EB4F3E">
      <w:pPr>
        <w:rPr>
          <w:rFonts w:cs="Times New Roman"/>
          <w:sz w:val="22"/>
          <w:szCs w:val="22"/>
        </w:rPr>
      </w:pPr>
      <w:r w:rsidRPr="009B2F8F">
        <w:rPr>
          <w:sz w:val="22"/>
          <w:szCs w:val="22"/>
        </w:rPr>
        <w:t xml:space="preserve">            </w:t>
      </w:r>
      <w:r w:rsidR="00802828">
        <w:rPr>
          <w:rFonts w:cs="ＭＳ 明朝" w:hint="eastAsia"/>
          <w:sz w:val="22"/>
          <w:szCs w:val="22"/>
        </w:rPr>
        <w:t>令和</w:t>
      </w:r>
      <w:r>
        <w:rPr>
          <w:rFonts w:cs="ＭＳ 明朝" w:hint="eastAsia"/>
          <w:sz w:val="22"/>
          <w:szCs w:val="22"/>
        </w:rPr>
        <w:t xml:space="preserve">　　</w:t>
      </w:r>
      <w:r w:rsidRPr="009B2F8F">
        <w:rPr>
          <w:rFonts w:cs="ＭＳ 明朝" w:hint="eastAsia"/>
          <w:sz w:val="22"/>
          <w:szCs w:val="22"/>
        </w:rPr>
        <w:t>年　　月　　日</w:t>
      </w:r>
    </w:p>
    <w:p w:rsidR="00EA7C61" w:rsidRDefault="00EB4F3E" w:rsidP="00715733">
      <w:pPr>
        <w:rPr>
          <w:rFonts w:cs="ＭＳ 明朝"/>
          <w:sz w:val="22"/>
          <w:szCs w:val="22"/>
        </w:rPr>
      </w:pPr>
      <w:r w:rsidRPr="009B2F8F">
        <w:rPr>
          <w:sz w:val="22"/>
          <w:szCs w:val="22"/>
        </w:rPr>
        <w:t xml:space="preserve">            </w:t>
      </w:r>
      <w:r w:rsidR="0092032B">
        <w:rPr>
          <w:rFonts w:cs="ＭＳ 明朝" w:hint="eastAsia"/>
          <w:sz w:val="22"/>
          <w:szCs w:val="22"/>
        </w:rPr>
        <w:t xml:space="preserve">　　　　　　　　　</w:t>
      </w:r>
    </w:p>
    <w:p w:rsidR="00715733" w:rsidRDefault="0092032B" w:rsidP="00432E10">
      <w:pPr>
        <w:ind w:firstLineChars="1500" w:firstLine="3013"/>
        <w:rPr>
          <w:rFonts w:cs="ＭＳ 明朝"/>
          <w:sz w:val="22"/>
          <w:szCs w:val="22"/>
        </w:rPr>
      </w:pPr>
      <w:r>
        <w:rPr>
          <w:rFonts w:cs="ＭＳ 明朝" w:hint="eastAsia"/>
          <w:sz w:val="22"/>
          <w:szCs w:val="22"/>
        </w:rPr>
        <w:t xml:space="preserve">　</w:t>
      </w:r>
      <w:r w:rsidR="00715733">
        <w:rPr>
          <w:rFonts w:cs="ＭＳ 明朝" w:hint="eastAsia"/>
          <w:sz w:val="22"/>
          <w:szCs w:val="22"/>
        </w:rPr>
        <w:t xml:space="preserve">発注者　　</w:t>
      </w:r>
    </w:p>
    <w:p w:rsidR="00432E10" w:rsidRPr="009B2F8F" w:rsidRDefault="00432E10" w:rsidP="00432E10">
      <w:pPr>
        <w:ind w:firstLineChars="1500" w:firstLine="3013"/>
        <w:rPr>
          <w:rFonts w:cs="Times New Roman"/>
          <w:sz w:val="22"/>
          <w:szCs w:val="22"/>
        </w:rPr>
      </w:pPr>
    </w:p>
    <w:p w:rsidR="00EB4F3E" w:rsidRPr="00715733" w:rsidRDefault="00EB4F3E" w:rsidP="000E2B57">
      <w:pPr>
        <w:rPr>
          <w:rFonts w:cs="ＭＳ 明朝"/>
          <w:sz w:val="22"/>
          <w:szCs w:val="22"/>
        </w:rPr>
      </w:pPr>
    </w:p>
    <w:p w:rsidR="00EB4F3E" w:rsidRPr="009B2F8F" w:rsidRDefault="00EB4F3E" w:rsidP="00EB4F3E">
      <w:pPr>
        <w:rPr>
          <w:rFonts w:cs="Times New Roman"/>
          <w:sz w:val="22"/>
          <w:szCs w:val="22"/>
        </w:rPr>
      </w:pPr>
      <w:r w:rsidRPr="009B2F8F">
        <w:rPr>
          <w:sz w:val="22"/>
          <w:szCs w:val="22"/>
        </w:rPr>
        <w:t xml:space="preserve">            </w:t>
      </w:r>
      <w:r w:rsidRPr="009B2F8F">
        <w:rPr>
          <w:rFonts w:cs="ＭＳ 明朝" w:hint="eastAsia"/>
          <w:sz w:val="22"/>
          <w:szCs w:val="22"/>
        </w:rPr>
        <w:t xml:space="preserve">　　　　　　　　　　受注者</w:t>
      </w:r>
      <w:r w:rsidRPr="009B2F8F">
        <w:rPr>
          <w:sz w:val="22"/>
          <w:szCs w:val="22"/>
        </w:rPr>
        <w:t xml:space="preserve">  </w:t>
      </w:r>
      <w:r>
        <w:rPr>
          <w:rFonts w:cs="ＭＳ 明朝" w:hint="eastAsia"/>
          <w:sz w:val="22"/>
          <w:szCs w:val="22"/>
        </w:rPr>
        <w:t xml:space="preserve">　</w:t>
      </w:r>
    </w:p>
    <w:p w:rsidR="00EB4F3E" w:rsidRDefault="00EB4F3E" w:rsidP="00EB4F3E">
      <w:pPr>
        <w:rPr>
          <w:rFonts w:cs="ＭＳ 明朝"/>
          <w:sz w:val="22"/>
          <w:szCs w:val="22"/>
        </w:rPr>
      </w:pPr>
      <w:r w:rsidRPr="009B2F8F">
        <w:rPr>
          <w:rFonts w:cs="ＭＳ 明朝" w:hint="eastAsia"/>
          <w:sz w:val="22"/>
          <w:szCs w:val="22"/>
        </w:rPr>
        <w:t xml:space="preserve">　　　　　　　　　　　　　　　　　　　　　　　　　　　　　　　　</w:t>
      </w:r>
    </w:p>
    <w:p w:rsidR="00EB4F3E" w:rsidRPr="009B2F8F" w:rsidRDefault="00EB4F3E" w:rsidP="00EB4F3E">
      <w:pPr>
        <w:ind w:firstLineChars="100" w:firstLine="201"/>
        <w:rPr>
          <w:rFonts w:cs="Times New Roman"/>
          <w:sz w:val="22"/>
          <w:szCs w:val="22"/>
        </w:rPr>
      </w:pPr>
      <w:r>
        <w:rPr>
          <w:rFonts w:cs="Times New Roman"/>
          <w:sz w:val="22"/>
          <w:szCs w:val="22"/>
        </w:rPr>
        <w:br w:type="page"/>
      </w:r>
      <w:r w:rsidRPr="009B2F8F">
        <w:rPr>
          <w:rFonts w:cs="ＭＳ 明朝" w:hint="eastAsia"/>
          <w:sz w:val="22"/>
          <w:szCs w:val="22"/>
        </w:rPr>
        <w:lastRenderedPageBreak/>
        <w:t>（総　　則）</w:t>
      </w:r>
    </w:p>
    <w:p w:rsidR="00EB4F3E" w:rsidRPr="009B2F8F" w:rsidRDefault="00EB4F3E" w:rsidP="00EB4F3E">
      <w:pPr>
        <w:ind w:left="201" w:hangingChars="100" w:hanging="201"/>
        <w:rPr>
          <w:rFonts w:cs="Times New Roman"/>
          <w:sz w:val="22"/>
          <w:szCs w:val="22"/>
        </w:rPr>
      </w:pPr>
      <w:r w:rsidRPr="009B2F8F">
        <w:rPr>
          <w:rFonts w:cs="ＭＳ 明朝" w:hint="eastAsia"/>
          <w:sz w:val="22"/>
          <w:szCs w:val="22"/>
        </w:rPr>
        <w:t xml:space="preserve">第１条　</w:t>
      </w:r>
      <w:r w:rsidR="00A80844">
        <w:rPr>
          <w:rFonts w:cs="ＭＳ 明朝" w:hint="eastAsia"/>
          <w:sz w:val="22"/>
          <w:szCs w:val="22"/>
        </w:rPr>
        <w:t>発注者（以下「</w:t>
      </w:r>
      <w:r w:rsidRPr="009B2F8F">
        <w:rPr>
          <w:rFonts w:cs="ＭＳ 明朝" w:hint="eastAsia"/>
          <w:sz w:val="22"/>
          <w:szCs w:val="22"/>
        </w:rPr>
        <w:t>甲</w:t>
      </w:r>
      <w:r w:rsidR="00A80844">
        <w:rPr>
          <w:rFonts w:cs="ＭＳ 明朝" w:hint="eastAsia"/>
          <w:sz w:val="22"/>
          <w:szCs w:val="22"/>
        </w:rPr>
        <w:t>」という。）</w:t>
      </w:r>
      <w:r w:rsidRPr="009B2F8F">
        <w:rPr>
          <w:rFonts w:cs="ＭＳ 明朝" w:hint="eastAsia"/>
          <w:sz w:val="22"/>
          <w:szCs w:val="22"/>
        </w:rPr>
        <w:t>及び</w:t>
      </w:r>
      <w:r w:rsidR="00A80844">
        <w:rPr>
          <w:rFonts w:cs="ＭＳ 明朝" w:hint="eastAsia"/>
          <w:sz w:val="22"/>
          <w:szCs w:val="22"/>
        </w:rPr>
        <w:t>受注者（以下「</w:t>
      </w:r>
      <w:r w:rsidRPr="009B2F8F">
        <w:rPr>
          <w:rFonts w:cs="ＭＳ 明朝" w:hint="eastAsia"/>
          <w:sz w:val="22"/>
          <w:szCs w:val="22"/>
        </w:rPr>
        <w:t>乙</w:t>
      </w:r>
      <w:r w:rsidR="00A80844">
        <w:rPr>
          <w:rFonts w:cs="ＭＳ 明朝" w:hint="eastAsia"/>
          <w:sz w:val="22"/>
          <w:szCs w:val="22"/>
        </w:rPr>
        <w:t>」という。）</w:t>
      </w:r>
      <w:r w:rsidRPr="009B2F8F">
        <w:rPr>
          <w:rFonts w:cs="ＭＳ 明朝" w:hint="eastAsia"/>
          <w:sz w:val="22"/>
          <w:szCs w:val="22"/>
        </w:rPr>
        <w:t>は、頭書の</w:t>
      </w:r>
      <w:r>
        <w:rPr>
          <w:rFonts w:cs="ＭＳ 明朝" w:hint="eastAsia"/>
          <w:sz w:val="22"/>
          <w:szCs w:val="22"/>
        </w:rPr>
        <w:t>印刷</w:t>
      </w:r>
      <w:r w:rsidRPr="009B2F8F">
        <w:rPr>
          <w:rFonts w:cs="ＭＳ 明朝" w:hint="eastAsia"/>
          <w:sz w:val="22"/>
          <w:szCs w:val="22"/>
        </w:rPr>
        <w:t>契約に関し、この契約書に定めるもののほか、別紙の仕様書及び</w:t>
      </w:r>
      <w:r>
        <w:rPr>
          <w:rFonts w:cs="ＭＳ 明朝" w:hint="eastAsia"/>
          <w:sz w:val="22"/>
          <w:szCs w:val="22"/>
        </w:rPr>
        <w:t>甲から引渡しを受けた原稿に従いこれを履行しなければならない。</w:t>
      </w:r>
    </w:p>
    <w:p w:rsidR="00EB4F3E" w:rsidRPr="009B2F8F" w:rsidRDefault="00EB4F3E" w:rsidP="00EB4F3E">
      <w:pPr>
        <w:ind w:firstLineChars="100" w:firstLine="201"/>
        <w:rPr>
          <w:rFonts w:cs="Times New Roman"/>
          <w:sz w:val="22"/>
          <w:szCs w:val="22"/>
        </w:rPr>
      </w:pPr>
      <w:r w:rsidRPr="009B2F8F">
        <w:rPr>
          <w:rFonts w:cs="ＭＳ 明朝" w:hint="eastAsia"/>
          <w:sz w:val="22"/>
          <w:szCs w:val="22"/>
        </w:rPr>
        <w:t>（権利義務の譲渡等）</w:t>
      </w:r>
    </w:p>
    <w:p w:rsidR="00EB4F3E" w:rsidRPr="009B2F8F" w:rsidRDefault="00EB4F3E" w:rsidP="00EB4F3E">
      <w:pPr>
        <w:ind w:left="201" w:hangingChars="100" w:hanging="201"/>
        <w:rPr>
          <w:rFonts w:cs="Times New Roman"/>
          <w:sz w:val="22"/>
          <w:szCs w:val="22"/>
        </w:rPr>
      </w:pPr>
      <w:r w:rsidRPr="009B2F8F">
        <w:rPr>
          <w:rFonts w:cs="ＭＳ 明朝" w:hint="eastAsia"/>
          <w:sz w:val="22"/>
          <w:szCs w:val="22"/>
        </w:rPr>
        <w:t>第２条　乙は、この契約により生ずる権利又は義務を第三者に譲渡し、又は承継させてはならない。ただし、甲の書面による承諾を得た場合には、この限りでない。</w:t>
      </w:r>
    </w:p>
    <w:p w:rsidR="00EB4F3E" w:rsidRPr="009B2F8F" w:rsidRDefault="00EB4F3E" w:rsidP="00EB4F3E">
      <w:pPr>
        <w:ind w:firstLineChars="100" w:firstLine="201"/>
        <w:rPr>
          <w:rFonts w:cs="Times New Roman"/>
          <w:sz w:val="22"/>
          <w:szCs w:val="22"/>
        </w:rPr>
      </w:pPr>
      <w:r w:rsidRPr="009B2F8F">
        <w:rPr>
          <w:rFonts w:cs="ＭＳ 明朝" w:hint="eastAsia"/>
          <w:sz w:val="22"/>
          <w:szCs w:val="22"/>
        </w:rPr>
        <w:t>（</w:t>
      </w:r>
      <w:r>
        <w:rPr>
          <w:rFonts w:cs="ＭＳ 明朝" w:hint="eastAsia"/>
          <w:sz w:val="22"/>
          <w:szCs w:val="22"/>
        </w:rPr>
        <w:t>原稿の引渡し</w:t>
      </w:r>
      <w:r w:rsidRPr="009B2F8F">
        <w:rPr>
          <w:rFonts w:cs="ＭＳ 明朝" w:hint="eastAsia"/>
          <w:sz w:val="22"/>
          <w:szCs w:val="22"/>
        </w:rPr>
        <w:t>）</w:t>
      </w:r>
    </w:p>
    <w:p w:rsidR="00EB4F3E" w:rsidRDefault="00EB4F3E" w:rsidP="00EB4F3E">
      <w:pPr>
        <w:numPr>
          <w:ilvl w:val="0"/>
          <w:numId w:val="1"/>
        </w:numPr>
        <w:rPr>
          <w:rFonts w:cs="Times New Roman"/>
          <w:sz w:val="22"/>
          <w:szCs w:val="22"/>
        </w:rPr>
      </w:pPr>
      <w:r w:rsidRPr="009B2F8F">
        <w:rPr>
          <w:rFonts w:cs="ＭＳ 明朝" w:hint="eastAsia"/>
          <w:sz w:val="22"/>
          <w:szCs w:val="22"/>
        </w:rPr>
        <w:t>甲は、</w:t>
      </w:r>
      <w:r>
        <w:rPr>
          <w:rFonts w:cs="ＭＳ 明朝" w:hint="eastAsia"/>
          <w:sz w:val="22"/>
          <w:szCs w:val="22"/>
        </w:rPr>
        <w:t>この契約により必要とする原稿を乙立会いの上、乙に引き渡すものとする。</w:t>
      </w:r>
    </w:p>
    <w:p w:rsidR="00EB4F3E" w:rsidRDefault="00EB4F3E" w:rsidP="00EB4F3E">
      <w:pPr>
        <w:rPr>
          <w:rFonts w:cs="Times New Roman"/>
          <w:sz w:val="22"/>
          <w:szCs w:val="22"/>
        </w:rPr>
      </w:pPr>
      <w:r>
        <w:rPr>
          <w:rFonts w:cs="ＭＳ 明朝" w:hint="eastAsia"/>
          <w:sz w:val="22"/>
          <w:szCs w:val="22"/>
        </w:rPr>
        <w:t>２　乙は、甲から引渡しを受けた原稿を、善良な管理者の注意をもって管理しなければならない。</w:t>
      </w:r>
    </w:p>
    <w:p w:rsidR="00EB4F3E" w:rsidRDefault="00EB4F3E" w:rsidP="00EB4F3E">
      <w:pPr>
        <w:ind w:firstLineChars="100" w:firstLine="201"/>
        <w:rPr>
          <w:rFonts w:cs="Times New Roman"/>
          <w:sz w:val="22"/>
          <w:szCs w:val="22"/>
        </w:rPr>
      </w:pPr>
      <w:r>
        <w:rPr>
          <w:rFonts w:cs="ＭＳ 明朝" w:hint="eastAsia"/>
          <w:sz w:val="22"/>
          <w:szCs w:val="22"/>
        </w:rPr>
        <w:t>（乙の請求による納入期限の延長）</w:t>
      </w:r>
    </w:p>
    <w:p w:rsidR="00EB4F3E" w:rsidRPr="009B2F8F" w:rsidRDefault="00EB4F3E" w:rsidP="00EB4F3E">
      <w:pPr>
        <w:ind w:left="201" w:hangingChars="100" w:hanging="201"/>
        <w:rPr>
          <w:rFonts w:cs="Times New Roman"/>
          <w:sz w:val="22"/>
          <w:szCs w:val="22"/>
        </w:rPr>
      </w:pPr>
      <w:r>
        <w:rPr>
          <w:rFonts w:cs="ＭＳ 明朝" w:hint="eastAsia"/>
          <w:sz w:val="22"/>
          <w:szCs w:val="22"/>
        </w:rPr>
        <w:t>第４条　天災その他の</w:t>
      </w:r>
      <w:r w:rsidRPr="009B2F8F">
        <w:rPr>
          <w:rFonts w:cs="ＭＳ 明朝" w:hint="eastAsia"/>
          <w:sz w:val="22"/>
          <w:szCs w:val="22"/>
        </w:rPr>
        <w:t>不可抗力、又はその他乙の責に帰すことができない理由により納入期限までに</w:t>
      </w:r>
      <w:r>
        <w:rPr>
          <w:rFonts w:cs="ＭＳ 明朝" w:hint="eastAsia"/>
          <w:sz w:val="22"/>
          <w:szCs w:val="22"/>
        </w:rPr>
        <w:t>印刷物</w:t>
      </w:r>
      <w:r w:rsidRPr="009B2F8F">
        <w:rPr>
          <w:rFonts w:cs="ＭＳ 明朝" w:hint="eastAsia"/>
          <w:sz w:val="22"/>
          <w:szCs w:val="22"/>
        </w:rPr>
        <w:t>を納入することができないときは、乙は、甲に対して遅滞なくその理由を明らかにした書面により納入期限の延長を求めることができる。この場合における延長日数は、甲乙協議して書面により定めるものとする。</w:t>
      </w:r>
    </w:p>
    <w:p w:rsidR="00EB4F3E" w:rsidRPr="009B2F8F" w:rsidRDefault="00EB4F3E" w:rsidP="00EB4F3E">
      <w:pPr>
        <w:ind w:leftChars="84" w:left="160"/>
        <w:rPr>
          <w:rFonts w:cs="Times New Roman"/>
          <w:sz w:val="22"/>
          <w:szCs w:val="22"/>
        </w:rPr>
      </w:pPr>
      <w:r w:rsidRPr="009B2F8F">
        <w:rPr>
          <w:rFonts w:cs="ＭＳ 明朝" w:hint="eastAsia"/>
          <w:sz w:val="22"/>
          <w:szCs w:val="22"/>
        </w:rPr>
        <w:t>（納入の通知等）</w:t>
      </w:r>
    </w:p>
    <w:p w:rsidR="00EB4F3E" w:rsidRPr="009B2F8F" w:rsidRDefault="00EB4F3E" w:rsidP="00EB4F3E">
      <w:pPr>
        <w:ind w:left="201" w:hangingChars="100" w:hanging="201"/>
        <w:rPr>
          <w:rFonts w:cs="Times New Roman"/>
          <w:sz w:val="22"/>
          <w:szCs w:val="22"/>
        </w:rPr>
      </w:pPr>
      <w:r w:rsidRPr="009B2F8F">
        <w:rPr>
          <w:rFonts w:cs="ＭＳ 明朝" w:hint="eastAsia"/>
          <w:sz w:val="22"/>
          <w:szCs w:val="22"/>
        </w:rPr>
        <w:t>第５条　乙は、</w:t>
      </w:r>
      <w:r>
        <w:rPr>
          <w:rFonts w:cs="ＭＳ 明朝" w:hint="eastAsia"/>
          <w:sz w:val="22"/>
          <w:szCs w:val="22"/>
        </w:rPr>
        <w:t>印刷物</w:t>
      </w:r>
      <w:r w:rsidRPr="009B2F8F">
        <w:rPr>
          <w:rFonts w:cs="ＭＳ 明朝" w:hint="eastAsia"/>
          <w:sz w:val="22"/>
          <w:szCs w:val="22"/>
        </w:rPr>
        <w:t>を納入しようとするときは、あらかじめ納入期日等を甲に連絡するものとし、納入したときは、その旨を甲に通知しなければならない。</w:t>
      </w:r>
    </w:p>
    <w:p w:rsidR="00EB4F3E" w:rsidRPr="009B2F8F" w:rsidRDefault="00EB4F3E" w:rsidP="00EB4F3E">
      <w:pPr>
        <w:ind w:left="201" w:hangingChars="100" w:hanging="201"/>
        <w:rPr>
          <w:rFonts w:cs="Times New Roman"/>
          <w:sz w:val="22"/>
          <w:szCs w:val="22"/>
        </w:rPr>
      </w:pPr>
      <w:r w:rsidRPr="009B2F8F">
        <w:rPr>
          <w:rFonts w:cs="ＭＳ 明朝" w:hint="eastAsia"/>
          <w:sz w:val="22"/>
          <w:szCs w:val="22"/>
        </w:rPr>
        <w:t>２　乙は、前項の規定により</w:t>
      </w:r>
      <w:r>
        <w:rPr>
          <w:rFonts w:cs="ＭＳ 明朝" w:hint="eastAsia"/>
          <w:sz w:val="22"/>
          <w:szCs w:val="22"/>
        </w:rPr>
        <w:t>印刷物</w:t>
      </w:r>
      <w:r w:rsidRPr="009B2F8F">
        <w:rPr>
          <w:rFonts w:cs="ＭＳ 明朝" w:hint="eastAsia"/>
          <w:sz w:val="22"/>
          <w:szCs w:val="22"/>
        </w:rPr>
        <w:t>を納入するときは、</w:t>
      </w:r>
      <w:r>
        <w:rPr>
          <w:rFonts w:cs="ＭＳ 明朝" w:hint="eastAsia"/>
          <w:sz w:val="22"/>
          <w:szCs w:val="22"/>
        </w:rPr>
        <w:t>印刷物</w:t>
      </w:r>
      <w:r w:rsidRPr="009B2F8F">
        <w:rPr>
          <w:rFonts w:cs="ＭＳ 明朝" w:hint="eastAsia"/>
          <w:sz w:val="22"/>
          <w:szCs w:val="22"/>
        </w:rPr>
        <w:t>に納品書を添え</w:t>
      </w:r>
      <w:r>
        <w:rPr>
          <w:rFonts w:cs="ＭＳ 明朝" w:hint="eastAsia"/>
          <w:sz w:val="22"/>
          <w:szCs w:val="22"/>
        </w:rPr>
        <w:t>原稿を返還するものとする。</w:t>
      </w:r>
    </w:p>
    <w:p w:rsidR="00EB4F3E" w:rsidRPr="009B2F8F" w:rsidRDefault="00EB4F3E" w:rsidP="00EB4F3E">
      <w:pPr>
        <w:ind w:firstLineChars="100" w:firstLine="201"/>
        <w:rPr>
          <w:rFonts w:cs="Times New Roman"/>
          <w:sz w:val="22"/>
          <w:szCs w:val="22"/>
        </w:rPr>
      </w:pPr>
      <w:r w:rsidRPr="009B2F8F">
        <w:rPr>
          <w:rFonts w:cs="ＭＳ 明朝" w:hint="eastAsia"/>
          <w:sz w:val="22"/>
          <w:szCs w:val="22"/>
        </w:rPr>
        <w:t>（検査及び引渡し）</w:t>
      </w:r>
    </w:p>
    <w:p w:rsidR="00EB4F3E" w:rsidRPr="009B2F8F" w:rsidRDefault="00EB4F3E" w:rsidP="00EB4F3E">
      <w:pPr>
        <w:ind w:left="201" w:hangingChars="100" w:hanging="201"/>
        <w:rPr>
          <w:rFonts w:cs="Times New Roman"/>
          <w:sz w:val="22"/>
          <w:szCs w:val="22"/>
        </w:rPr>
      </w:pPr>
      <w:r w:rsidRPr="009B2F8F">
        <w:rPr>
          <w:rFonts w:cs="ＭＳ 明朝" w:hint="eastAsia"/>
          <w:sz w:val="22"/>
          <w:szCs w:val="22"/>
        </w:rPr>
        <w:t>第６条　甲は、乙から前条第１項の規定による通知を受けたときは、その日から起算して</w:t>
      </w:r>
      <w:r>
        <w:rPr>
          <w:rFonts w:hint="eastAsia"/>
          <w:sz w:val="22"/>
          <w:szCs w:val="22"/>
        </w:rPr>
        <w:t>１０</w:t>
      </w:r>
      <w:r w:rsidRPr="009B2F8F">
        <w:rPr>
          <w:rFonts w:cs="ＭＳ 明朝" w:hint="eastAsia"/>
          <w:sz w:val="22"/>
          <w:szCs w:val="22"/>
        </w:rPr>
        <w:t>日以内に乙の立会いのうえ検査を行い、検査に合格した場合、乙はすみやかに甲にその</w:t>
      </w:r>
      <w:r>
        <w:rPr>
          <w:rFonts w:cs="ＭＳ 明朝" w:hint="eastAsia"/>
          <w:sz w:val="22"/>
          <w:szCs w:val="22"/>
        </w:rPr>
        <w:t>印刷物</w:t>
      </w:r>
      <w:r w:rsidRPr="009B2F8F">
        <w:rPr>
          <w:rFonts w:cs="ＭＳ 明朝" w:hint="eastAsia"/>
          <w:sz w:val="22"/>
          <w:szCs w:val="22"/>
        </w:rPr>
        <w:t>を引渡さなければならない。</w:t>
      </w:r>
    </w:p>
    <w:p w:rsidR="00EB4F3E" w:rsidRPr="009B2F8F" w:rsidRDefault="00EB4F3E" w:rsidP="00EB4F3E">
      <w:pPr>
        <w:ind w:left="201" w:hangingChars="100" w:hanging="201"/>
        <w:rPr>
          <w:rFonts w:cs="Times New Roman"/>
          <w:sz w:val="22"/>
          <w:szCs w:val="22"/>
        </w:rPr>
      </w:pPr>
      <w:r>
        <w:rPr>
          <w:rFonts w:cs="ＭＳ 明朝" w:hint="eastAsia"/>
          <w:sz w:val="22"/>
          <w:szCs w:val="22"/>
        </w:rPr>
        <w:t>２</w:t>
      </w:r>
      <w:r w:rsidRPr="009B2F8F">
        <w:rPr>
          <w:rFonts w:cs="ＭＳ 明朝" w:hint="eastAsia"/>
          <w:sz w:val="22"/>
          <w:szCs w:val="22"/>
        </w:rPr>
        <w:t xml:space="preserve">　第１項の検査に合格しないときは、乙は甲の指定する期日までにその</w:t>
      </w:r>
      <w:r>
        <w:rPr>
          <w:rFonts w:cs="ＭＳ 明朝" w:hint="eastAsia"/>
          <w:sz w:val="22"/>
          <w:szCs w:val="22"/>
        </w:rPr>
        <w:t>印刷物を</w:t>
      </w:r>
      <w:r w:rsidRPr="009B2F8F">
        <w:rPr>
          <w:rFonts w:cs="ＭＳ 明朝" w:hint="eastAsia"/>
          <w:sz w:val="22"/>
          <w:szCs w:val="22"/>
        </w:rPr>
        <w:t>取替</w:t>
      </w:r>
      <w:r>
        <w:rPr>
          <w:rFonts w:cs="ＭＳ 明朝" w:hint="eastAsia"/>
          <w:sz w:val="22"/>
          <w:szCs w:val="22"/>
        </w:rPr>
        <w:t>え</w:t>
      </w:r>
      <w:r w:rsidRPr="009B2F8F">
        <w:rPr>
          <w:rFonts w:cs="ＭＳ 明朝" w:hint="eastAsia"/>
          <w:sz w:val="22"/>
          <w:szCs w:val="22"/>
        </w:rPr>
        <w:t>、再検査を受けなければならない。</w:t>
      </w:r>
    </w:p>
    <w:p w:rsidR="00EB4F3E" w:rsidRPr="009B2F8F" w:rsidRDefault="00EB4F3E" w:rsidP="00EB4F3E">
      <w:pPr>
        <w:ind w:firstLineChars="100" w:firstLine="201"/>
        <w:rPr>
          <w:rFonts w:cs="Times New Roman"/>
          <w:sz w:val="22"/>
          <w:szCs w:val="22"/>
        </w:rPr>
      </w:pPr>
      <w:r w:rsidRPr="009B2F8F">
        <w:rPr>
          <w:rFonts w:cs="ＭＳ 明朝" w:hint="eastAsia"/>
          <w:sz w:val="22"/>
          <w:szCs w:val="22"/>
        </w:rPr>
        <w:t>（契約代金の支払）</w:t>
      </w:r>
    </w:p>
    <w:p w:rsidR="00EB4F3E" w:rsidRPr="009B2F8F" w:rsidRDefault="00EB4F3E" w:rsidP="00EB4F3E">
      <w:pPr>
        <w:ind w:left="201" w:hangingChars="100" w:hanging="201"/>
        <w:rPr>
          <w:rFonts w:cs="Times New Roman"/>
          <w:sz w:val="22"/>
          <w:szCs w:val="22"/>
        </w:rPr>
      </w:pPr>
      <w:r w:rsidRPr="009B2F8F">
        <w:rPr>
          <w:rFonts w:cs="ＭＳ 明朝" w:hint="eastAsia"/>
          <w:sz w:val="22"/>
          <w:szCs w:val="22"/>
        </w:rPr>
        <w:t>第７条　乙は、前条第１項の規定により検査に合格し、引渡しを完了したときは、書面により契約代金の支払を請求するものとする。</w:t>
      </w:r>
    </w:p>
    <w:p w:rsidR="00EB4F3E" w:rsidRDefault="00EB4F3E" w:rsidP="00EB4F3E">
      <w:pPr>
        <w:ind w:left="201" w:hangingChars="100" w:hanging="201"/>
        <w:rPr>
          <w:rFonts w:cs="Times New Roman"/>
          <w:sz w:val="22"/>
          <w:szCs w:val="22"/>
        </w:rPr>
      </w:pPr>
      <w:r w:rsidRPr="009B2F8F">
        <w:rPr>
          <w:rFonts w:cs="ＭＳ 明朝" w:hint="eastAsia"/>
          <w:sz w:val="22"/>
          <w:szCs w:val="22"/>
        </w:rPr>
        <w:t>２　甲は、前項の規定による請求を受けたときは、その日から起算して</w:t>
      </w:r>
      <w:r>
        <w:rPr>
          <w:rFonts w:hint="eastAsia"/>
          <w:sz w:val="22"/>
          <w:szCs w:val="22"/>
        </w:rPr>
        <w:t>３０</w:t>
      </w:r>
      <w:r w:rsidRPr="009B2F8F">
        <w:rPr>
          <w:rFonts w:cs="ＭＳ 明朝" w:hint="eastAsia"/>
          <w:sz w:val="22"/>
          <w:szCs w:val="22"/>
        </w:rPr>
        <w:t>日以内に契約代金を支払わなければならない。</w:t>
      </w:r>
    </w:p>
    <w:p w:rsidR="00EB4F3E" w:rsidRDefault="00EB4F3E" w:rsidP="00EB4F3E">
      <w:pPr>
        <w:ind w:left="201" w:hangingChars="100" w:hanging="201"/>
        <w:rPr>
          <w:rFonts w:cs="Times New Roman"/>
          <w:sz w:val="22"/>
          <w:szCs w:val="22"/>
        </w:rPr>
      </w:pPr>
      <w:r>
        <w:rPr>
          <w:rFonts w:cs="ＭＳ 明朝" w:hint="eastAsia"/>
          <w:sz w:val="22"/>
          <w:szCs w:val="22"/>
        </w:rPr>
        <w:lastRenderedPageBreak/>
        <w:t>（かし担保）</w:t>
      </w:r>
    </w:p>
    <w:p w:rsidR="00EB4F3E" w:rsidRDefault="00EB4F3E" w:rsidP="00EB4F3E">
      <w:pPr>
        <w:ind w:left="201" w:hangingChars="100" w:hanging="201"/>
        <w:rPr>
          <w:rFonts w:cs="Times New Roman"/>
          <w:sz w:val="22"/>
          <w:szCs w:val="22"/>
        </w:rPr>
      </w:pPr>
      <w:r>
        <w:rPr>
          <w:rFonts w:cs="ＭＳ 明朝" w:hint="eastAsia"/>
          <w:sz w:val="22"/>
          <w:szCs w:val="22"/>
        </w:rPr>
        <w:t>第８条　甲は、乙が納入した印刷物にかしが発見されたときは、印刷物の取替え若しくはかしの補修又は金銭による賠償を請求することができる。この場合において、保証の期間は、別に定めるものを除き１年とする。</w:t>
      </w:r>
    </w:p>
    <w:p w:rsidR="00EB4F3E" w:rsidRPr="009B2F8F" w:rsidRDefault="00EB4F3E" w:rsidP="00EB4F3E">
      <w:pPr>
        <w:rPr>
          <w:rFonts w:cs="Times New Roman"/>
          <w:sz w:val="22"/>
          <w:szCs w:val="22"/>
        </w:rPr>
      </w:pPr>
      <w:r w:rsidRPr="009B2F8F">
        <w:rPr>
          <w:rFonts w:cs="ＭＳ 明朝" w:hint="eastAsia"/>
          <w:sz w:val="22"/>
          <w:szCs w:val="22"/>
        </w:rPr>
        <w:t>（履行遅滞の場合における損害金等）</w:t>
      </w:r>
    </w:p>
    <w:p w:rsidR="00EB4F3E" w:rsidRPr="009B2F8F" w:rsidRDefault="00EB4F3E" w:rsidP="00EB4F3E">
      <w:pPr>
        <w:ind w:left="201" w:hangingChars="100" w:hanging="201"/>
        <w:rPr>
          <w:rFonts w:cs="Times New Roman"/>
          <w:sz w:val="22"/>
          <w:szCs w:val="22"/>
        </w:rPr>
      </w:pPr>
      <w:r w:rsidRPr="009B2F8F">
        <w:rPr>
          <w:rFonts w:cs="ＭＳ 明朝" w:hint="eastAsia"/>
          <w:sz w:val="22"/>
          <w:szCs w:val="22"/>
        </w:rPr>
        <w:t>第</w:t>
      </w:r>
      <w:r>
        <w:rPr>
          <w:rFonts w:cs="ＭＳ 明朝" w:hint="eastAsia"/>
          <w:sz w:val="22"/>
          <w:szCs w:val="22"/>
        </w:rPr>
        <w:t>９</w:t>
      </w:r>
      <w:r w:rsidRPr="009B2F8F">
        <w:rPr>
          <w:rFonts w:cs="ＭＳ 明朝" w:hint="eastAsia"/>
          <w:sz w:val="22"/>
          <w:szCs w:val="22"/>
        </w:rPr>
        <w:t>条　乙の責に帰すべき理由により、納入期限までに</w:t>
      </w:r>
      <w:r>
        <w:rPr>
          <w:rFonts w:cs="ＭＳ 明朝" w:hint="eastAsia"/>
          <w:sz w:val="22"/>
          <w:szCs w:val="22"/>
        </w:rPr>
        <w:t>印刷物</w:t>
      </w:r>
      <w:r w:rsidRPr="009B2F8F">
        <w:rPr>
          <w:rFonts w:cs="ＭＳ 明朝" w:hint="eastAsia"/>
          <w:sz w:val="22"/>
          <w:szCs w:val="22"/>
        </w:rPr>
        <w:t>を納入することができない場合において、納入期限後相当の期間内に納入する見込のあるときは、甲は乙から損害金を徴収して納入期限を延長することができる。</w:t>
      </w:r>
    </w:p>
    <w:p w:rsidR="00EB4F3E" w:rsidRPr="009B2F8F" w:rsidRDefault="00EB4F3E" w:rsidP="00EB4F3E">
      <w:pPr>
        <w:ind w:left="201" w:hangingChars="100" w:hanging="201"/>
        <w:rPr>
          <w:rFonts w:cs="Times New Roman"/>
          <w:sz w:val="22"/>
          <w:szCs w:val="22"/>
        </w:rPr>
      </w:pPr>
      <w:r>
        <w:rPr>
          <w:rFonts w:cs="ＭＳ 明朝" w:hint="eastAsia"/>
          <w:sz w:val="22"/>
          <w:szCs w:val="22"/>
        </w:rPr>
        <w:t>２　前項の損害金の額は、契約金額に対し、その</w:t>
      </w:r>
      <w:r w:rsidRPr="009B2F8F">
        <w:rPr>
          <w:rFonts w:cs="ＭＳ 明朝" w:hint="eastAsia"/>
          <w:sz w:val="22"/>
          <w:szCs w:val="22"/>
        </w:rPr>
        <w:t>遅延日数に応じ年</w:t>
      </w:r>
      <w:r w:rsidR="00114839">
        <w:rPr>
          <w:rFonts w:cs="ＭＳ 明朝" w:hint="eastAsia"/>
          <w:sz w:val="22"/>
          <w:szCs w:val="22"/>
        </w:rPr>
        <w:t>２．７</w:t>
      </w:r>
      <w:r w:rsidR="00D624F3">
        <w:rPr>
          <w:rFonts w:hint="eastAsia"/>
          <w:sz w:val="22"/>
          <w:szCs w:val="22"/>
        </w:rPr>
        <w:t>パーセント</w:t>
      </w:r>
      <w:r w:rsidRPr="009B2F8F">
        <w:rPr>
          <w:rFonts w:cs="ＭＳ 明朝" w:hint="eastAsia"/>
          <w:sz w:val="22"/>
          <w:szCs w:val="22"/>
        </w:rPr>
        <w:t>の割合で計算した額とする。</w:t>
      </w:r>
    </w:p>
    <w:p w:rsidR="00EB4F3E" w:rsidRPr="009B2F8F" w:rsidRDefault="00EB4F3E" w:rsidP="00EB4F3E">
      <w:pPr>
        <w:ind w:left="201" w:hangingChars="100" w:hanging="201"/>
        <w:rPr>
          <w:rFonts w:cs="Times New Roman"/>
          <w:sz w:val="22"/>
          <w:szCs w:val="22"/>
        </w:rPr>
      </w:pPr>
      <w:r w:rsidRPr="009B2F8F">
        <w:rPr>
          <w:rFonts w:cs="ＭＳ 明朝" w:hint="eastAsia"/>
          <w:sz w:val="22"/>
          <w:szCs w:val="22"/>
        </w:rPr>
        <w:t>３　甲の責に帰すべき理由</w:t>
      </w:r>
      <w:r>
        <w:rPr>
          <w:rFonts w:cs="ＭＳ 明朝" w:hint="eastAsia"/>
          <w:sz w:val="22"/>
          <w:szCs w:val="22"/>
        </w:rPr>
        <w:t>により、約定期間内に代金を支払わないときは、</w:t>
      </w:r>
      <w:r w:rsidRPr="009B2F8F">
        <w:rPr>
          <w:rFonts w:cs="ＭＳ 明朝" w:hint="eastAsia"/>
          <w:sz w:val="22"/>
          <w:szCs w:val="22"/>
        </w:rPr>
        <w:t>約定期間の満了の日の翌日から支払当日までの日数に応じ、年</w:t>
      </w:r>
      <w:r w:rsidR="004703A6">
        <w:rPr>
          <w:rFonts w:hint="eastAsia"/>
          <w:sz w:val="22"/>
          <w:szCs w:val="22"/>
        </w:rPr>
        <w:t>２．</w:t>
      </w:r>
      <w:r w:rsidR="00114839">
        <w:rPr>
          <w:rFonts w:hint="eastAsia"/>
          <w:sz w:val="22"/>
          <w:szCs w:val="22"/>
        </w:rPr>
        <w:t>７</w:t>
      </w:r>
      <w:r w:rsidR="00D624F3">
        <w:rPr>
          <w:rFonts w:hint="eastAsia"/>
          <w:sz w:val="22"/>
          <w:szCs w:val="22"/>
        </w:rPr>
        <w:t>パーセント</w:t>
      </w:r>
      <w:r w:rsidRPr="009B2F8F">
        <w:rPr>
          <w:rFonts w:cs="ＭＳ 明朝" w:hint="eastAsia"/>
          <w:sz w:val="22"/>
          <w:szCs w:val="22"/>
        </w:rPr>
        <w:t>の割合で計算した額の遅延利息の支払を甲に請求することができる。</w:t>
      </w:r>
    </w:p>
    <w:p w:rsidR="00EB4F3E" w:rsidRPr="009B2F8F" w:rsidRDefault="00EB4F3E" w:rsidP="00EB4F3E">
      <w:pPr>
        <w:ind w:firstLineChars="100" w:firstLine="201"/>
        <w:rPr>
          <w:rFonts w:cs="Times New Roman"/>
          <w:sz w:val="22"/>
          <w:szCs w:val="22"/>
        </w:rPr>
      </w:pPr>
      <w:r w:rsidRPr="009B2F8F">
        <w:rPr>
          <w:rFonts w:cs="ＭＳ 明朝" w:hint="eastAsia"/>
          <w:sz w:val="22"/>
          <w:szCs w:val="22"/>
        </w:rPr>
        <w:t>（甲の解除権）</w:t>
      </w:r>
    </w:p>
    <w:p w:rsidR="006147EE" w:rsidRDefault="00EB4F3E" w:rsidP="006147EE">
      <w:pPr>
        <w:ind w:left="201" w:hangingChars="100" w:hanging="201"/>
      </w:pPr>
      <w:r w:rsidRPr="009B2F8F">
        <w:rPr>
          <w:rFonts w:cs="ＭＳ 明朝" w:hint="eastAsia"/>
          <w:sz w:val="22"/>
          <w:szCs w:val="22"/>
        </w:rPr>
        <w:t>第</w:t>
      </w:r>
      <w:r>
        <w:rPr>
          <w:rFonts w:cs="ＭＳ 明朝" w:hint="eastAsia"/>
          <w:sz w:val="22"/>
          <w:szCs w:val="22"/>
        </w:rPr>
        <w:t>１０</w:t>
      </w:r>
      <w:r w:rsidRPr="009B2F8F">
        <w:rPr>
          <w:rFonts w:cs="ＭＳ 明朝" w:hint="eastAsia"/>
          <w:sz w:val="22"/>
          <w:szCs w:val="22"/>
        </w:rPr>
        <w:t>条　甲は乙が次の各号の</w:t>
      </w:r>
      <w:r>
        <w:rPr>
          <w:rFonts w:cs="ＭＳ 明朝" w:hint="eastAsia"/>
          <w:sz w:val="22"/>
          <w:szCs w:val="22"/>
        </w:rPr>
        <w:t>いずれか</w:t>
      </w:r>
      <w:r w:rsidRPr="009B2F8F">
        <w:rPr>
          <w:rFonts w:cs="ＭＳ 明朝" w:hint="eastAsia"/>
          <w:sz w:val="22"/>
          <w:szCs w:val="22"/>
        </w:rPr>
        <w:t>に該当するときは、契約を解除することができる。</w:t>
      </w:r>
      <w:r w:rsidR="006147EE" w:rsidRPr="006147EE">
        <w:rPr>
          <w:rFonts w:hint="eastAsia"/>
        </w:rPr>
        <w:t>この場合において、解除により乙に損害があっても、甲はその損害の賠償の責を負わないものとする。</w:t>
      </w:r>
    </w:p>
    <w:p w:rsidR="00EB4F3E" w:rsidRPr="009B2F8F" w:rsidRDefault="00EB4F3E" w:rsidP="00EB4F3E">
      <w:pPr>
        <w:ind w:firstLineChars="100" w:firstLine="201"/>
        <w:rPr>
          <w:rFonts w:cs="Times New Roman"/>
          <w:sz w:val="22"/>
          <w:szCs w:val="22"/>
        </w:rPr>
      </w:pPr>
      <w:r>
        <w:rPr>
          <w:rFonts w:cs="ＭＳ 明朝" w:hint="eastAsia"/>
          <w:sz w:val="22"/>
          <w:szCs w:val="22"/>
        </w:rPr>
        <w:t>（１）</w:t>
      </w:r>
      <w:r w:rsidRPr="009B2F8F">
        <w:rPr>
          <w:rFonts w:cs="ＭＳ 明朝" w:hint="eastAsia"/>
          <w:sz w:val="22"/>
          <w:szCs w:val="22"/>
        </w:rPr>
        <w:t>納入期限までに</w:t>
      </w:r>
      <w:r>
        <w:rPr>
          <w:rFonts w:cs="ＭＳ 明朝" w:hint="eastAsia"/>
          <w:sz w:val="22"/>
          <w:szCs w:val="22"/>
        </w:rPr>
        <w:t>印刷物</w:t>
      </w:r>
      <w:r w:rsidRPr="009B2F8F">
        <w:rPr>
          <w:rFonts w:cs="ＭＳ 明朝" w:hint="eastAsia"/>
          <w:sz w:val="22"/>
          <w:szCs w:val="22"/>
        </w:rPr>
        <w:t>の納入を完了する見込がないと明らかに認められるとき。</w:t>
      </w:r>
    </w:p>
    <w:p w:rsidR="00EB4F3E" w:rsidRPr="009B2F8F" w:rsidRDefault="00EB4F3E" w:rsidP="00EB4F3E">
      <w:pPr>
        <w:ind w:leftChars="105" w:left="401" w:hangingChars="100" w:hanging="201"/>
        <w:rPr>
          <w:rFonts w:cs="Times New Roman"/>
          <w:sz w:val="22"/>
          <w:szCs w:val="22"/>
        </w:rPr>
      </w:pPr>
      <w:r>
        <w:rPr>
          <w:rFonts w:cs="ＭＳ 明朝" w:hint="eastAsia"/>
          <w:sz w:val="22"/>
          <w:szCs w:val="22"/>
        </w:rPr>
        <w:t>（２）</w:t>
      </w:r>
      <w:r w:rsidRPr="009B2F8F">
        <w:rPr>
          <w:rFonts w:cs="ＭＳ 明朝" w:hint="eastAsia"/>
          <w:sz w:val="22"/>
          <w:szCs w:val="22"/>
        </w:rPr>
        <w:t>前各号に掲げる場合のほか、乙が契約に違反し、その違反により契約の目的を達することができないと認められるとき。</w:t>
      </w:r>
    </w:p>
    <w:p w:rsidR="00EB4F3E" w:rsidRPr="009B2F8F" w:rsidRDefault="00EB4F3E" w:rsidP="00EB4F3E">
      <w:pPr>
        <w:ind w:firstLineChars="100" w:firstLine="201"/>
        <w:rPr>
          <w:rFonts w:cs="Times New Roman"/>
          <w:sz w:val="22"/>
          <w:szCs w:val="22"/>
        </w:rPr>
      </w:pPr>
      <w:r>
        <w:rPr>
          <w:rFonts w:cs="ＭＳ 明朝" w:hint="eastAsia"/>
          <w:sz w:val="22"/>
          <w:szCs w:val="22"/>
        </w:rPr>
        <w:t>（３）</w:t>
      </w:r>
      <w:r w:rsidRPr="009B2F8F">
        <w:rPr>
          <w:rFonts w:cs="ＭＳ 明朝" w:hint="eastAsia"/>
          <w:sz w:val="22"/>
          <w:szCs w:val="22"/>
        </w:rPr>
        <w:t>第</w:t>
      </w:r>
      <w:r>
        <w:rPr>
          <w:rFonts w:cs="ＭＳ 明朝" w:hint="eastAsia"/>
          <w:sz w:val="22"/>
          <w:szCs w:val="22"/>
        </w:rPr>
        <w:t>１２</w:t>
      </w:r>
      <w:r w:rsidRPr="009B2F8F">
        <w:rPr>
          <w:rFonts w:cs="ＭＳ 明朝" w:hint="eastAsia"/>
          <w:sz w:val="22"/>
          <w:szCs w:val="22"/>
        </w:rPr>
        <w:t>条の規定によらないで、乙が契約の解除を申し出たとき。</w:t>
      </w:r>
    </w:p>
    <w:p w:rsidR="00EB4F3E" w:rsidRDefault="00EB4F3E" w:rsidP="00EB4F3E">
      <w:pPr>
        <w:ind w:left="201" w:hangingChars="100" w:hanging="201"/>
        <w:rPr>
          <w:rFonts w:cs="ＭＳ 明朝"/>
          <w:sz w:val="22"/>
          <w:szCs w:val="22"/>
        </w:rPr>
      </w:pPr>
      <w:r>
        <w:rPr>
          <w:rFonts w:cs="ＭＳ 明朝" w:hint="eastAsia"/>
          <w:sz w:val="22"/>
          <w:szCs w:val="22"/>
        </w:rPr>
        <w:t>２</w:t>
      </w:r>
      <w:r w:rsidRPr="009B2F8F">
        <w:rPr>
          <w:rFonts w:cs="ＭＳ 明朝" w:hint="eastAsia"/>
          <w:sz w:val="22"/>
          <w:szCs w:val="22"/>
        </w:rPr>
        <w:t xml:space="preserve">　第１項の規定により契約が解除された場合は、乙は契約代金の１</w:t>
      </w:r>
      <w:r>
        <w:rPr>
          <w:rFonts w:cs="ＭＳ 明朝" w:hint="eastAsia"/>
          <w:sz w:val="22"/>
          <w:szCs w:val="22"/>
        </w:rPr>
        <w:t>０分の１</w:t>
      </w:r>
      <w:r w:rsidRPr="009B2F8F">
        <w:rPr>
          <w:rFonts w:cs="ＭＳ 明朝" w:hint="eastAsia"/>
          <w:sz w:val="22"/>
          <w:szCs w:val="22"/>
        </w:rPr>
        <w:t>を違約金として、甲の指定する期間内に支払わなければならない。</w:t>
      </w:r>
    </w:p>
    <w:p w:rsidR="006147EE" w:rsidRDefault="006147EE" w:rsidP="006147EE">
      <w:r>
        <w:rPr>
          <w:rFonts w:hint="eastAsia"/>
        </w:rPr>
        <w:t>（暴力団等排除に係る解除）</w:t>
      </w:r>
    </w:p>
    <w:p w:rsidR="006147EE" w:rsidRPr="006147EE" w:rsidRDefault="006147EE" w:rsidP="006147EE">
      <w:pPr>
        <w:ind w:left="191" w:hangingChars="100" w:hanging="191"/>
      </w:pPr>
      <w:r w:rsidRPr="006147EE">
        <w:rPr>
          <w:rFonts w:hint="eastAsia"/>
        </w:rPr>
        <w:t>第</w:t>
      </w:r>
      <w:r>
        <w:rPr>
          <w:rFonts w:hint="eastAsia"/>
        </w:rPr>
        <w:t>１０</w:t>
      </w:r>
      <w:r w:rsidRPr="006147EE">
        <w:rPr>
          <w:rFonts w:hint="eastAsia"/>
        </w:rPr>
        <w:t>条の</w:t>
      </w:r>
      <w:r>
        <w:rPr>
          <w:rFonts w:hint="eastAsia"/>
        </w:rPr>
        <w:t>２</w:t>
      </w:r>
      <w:r w:rsidRPr="006147EE">
        <w:rPr>
          <w:rFonts w:hint="eastAsia"/>
        </w:rPr>
        <w:t xml:space="preserve">　甲は、乙が次の各号のいずれかに該当するときは、契約を解除することができる。この場合において、解除により乙に損害があっても、甲はその損害の賠償の責を負わないものとする。なお、乙の使用人が乙の業務として行った行為は、乙の行為とみなす。</w:t>
      </w:r>
    </w:p>
    <w:p w:rsidR="006147EE" w:rsidRPr="006147EE" w:rsidRDefault="006147EE" w:rsidP="006147EE">
      <w:pPr>
        <w:ind w:left="764" w:hangingChars="400" w:hanging="764"/>
      </w:pPr>
      <w:r w:rsidRPr="006147EE">
        <w:rPr>
          <w:rFonts w:hint="eastAsia"/>
        </w:rPr>
        <w:t xml:space="preserve">　</w:t>
      </w:r>
      <w:r>
        <w:rPr>
          <w:rFonts w:hint="eastAsia"/>
        </w:rPr>
        <w:t>（１）</w:t>
      </w:r>
      <w:r w:rsidRPr="006147EE">
        <w:rPr>
          <w:rFonts w:cs="ＭＳ 明朝" w:hint="eastAsia"/>
        </w:rPr>
        <w:t xml:space="preserve">　乙又は乙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p>
    <w:p w:rsidR="006147EE" w:rsidRPr="006147EE" w:rsidRDefault="006147EE" w:rsidP="006147EE">
      <w:pPr>
        <w:ind w:left="764" w:hangingChars="400" w:hanging="764"/>
      </w:pPr>
      <w:r w:rsidRPr="006147EE">
        <w:rPr>
          <w:rFonts w:hint="eastAsia"/>
        </w:rPr>
        <w:t xml:space="preserve">　</w:t>
      </w:r>
      <w:r>
        <w:rPr>
          <w:rFonts w:hint="eastAsia"/>
        </w:rPr>
        <w:t>（２）</w:t>
      </w:r>
      <w:r w:rsidRPr="006147EE">
        <w:rPr>
          <w:rFonts w:cs="ＭＳ 明朝" w:hint="eastAsia"/>
        </w:rPr>
        <w:t xml:space="preserve">　乙、乙の役員等又は乙の経営に実質的に関与している者</w:t>
      </w:r>
      <w:r w:rsidRPr="006147EE">
        <w:t>(</w:t>
      </w:r>
      <w:r w:rsidRPr="006147EE">
        <w:rPr>
          <w:rFonts w:cs="ＭＳ 明朝" w:hint="eastAsia"/>
        </w:rPr>
        <w:t>以下｢乙関係者｣という。</w:t>
      </w:r>
      <w:r w:rsidRPr="006147EE">
        <w:t>)</w:t>
      </w:r>
      <w:r w:rsidRPr="006147EE">
        <w:rPr>
          <w:rFonts w:cs="ＭＳ 明朝" w:hint="eastAsia"/>
        </w:rPr>
        <w:t>が自社、自己</w:t>
      </w:r>
      <w:r w:rsidRPr="006147EE">
        <w:rPr>
          <w:rFonts w:cs="ＭＳ 明朝" w:hint="eastAsia"/>
        </w:rPr>
        <w:lastRenderedPageBreak/>
        <w:t>若しくは第三者の不正な利益を図り、又は第三者に損害を加える目的をもって、暴力団の威力又は暴力団関係者を利用するなどしていると認められるとき。</w:t>
      </w:r>
    </w:p>
    <w:p w:rsidR="006147EE" w:rsidRPr="006147EE" w:rsidRDefault="006147EE" w:rsidP="006147EE">
      <w:pPr>
        <w:ind w:left="764" w:hangingChars="400" w:hanging="764"/>
        <w:rPr>
          <w:rFonts w:cs="ＭＳ 明朝"/>
        </w:rPr>
      </w:pPr>
      <w:r w:rsidRPr="006147EE">
        <w:rPr>
          <w:rFonts w:hint="eastAsia"/>
        </w:rPr>
        <w:t xml:space="preserve">　</w:t>
      </w:r>
      <w:r>
        <w:rPr>
          <w:rFonts w:hint="eastAsia"/>
        </w:rPr>
        <w:t>（３）</w:t>
      </w:r>
      <w:r w:rsidRPr="006147EE">
        <w:rPr>
          <w:rFonts w:cs="ＭＳ 明朝" w:hint="eastAsia"/>
        </w:rPr>
        <w:t xml:space="preserve">　乙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rsidR="006147EE" w:rsidRPr="006147EE" w:rsidRDefault="006147EE" w:rsidP="006147EE">
      <w:pPr>
        <w:ind w:left="573" w:hangingChars="300" w:hanging="573"/>
        <w:rPr>
          <w:rFonts w:cs="Times New Roman"/>
        </w:rPr>
      </w:pPr>
      <w:r w:rsidRPr="006147EE">
        <w:rPr>
          <w:rFonts w:hint="eastAsia"/>
        </w:rPr>
        <w:t xml:space="preserve">　</w:t>
      </w:r>
      <w:r>
        <w:rPr>
          <w:rFonts w:hint="eastAsia"/>
        </w:rPr>
        <w:t>（４）</w:t>
      </w:r>
      <w:r w:rsidRPr="006147EE">
        <w:rPr>
          <w:rFonts w:cs="ＭＳ 明朝" w:hint="eastAsia"/>
        </w:rPr>
        <w:t xml:space="preserve">　乙関係者が、暴力団又は暴力団関係者と密接な関係を有していると認められるとき。</w:t>
      </w:r>
    </w:p>
    <w:p w:rsidR="006147EE" w:rsidRPr="006147EE" w:rsidRDefault="006147EE" w:rsidP="006147EE">
      <w:pPr>
        <w:ind w:left="764" w:hangingChars="400" w:hanging="764"/>
        <w:rPr>
          <w:rFonts w:cs="Times New Roman"/>
        </w:rPr>
      </w:pPr>
      <w:r w:rsidRPr="006147EE">
        <w:rPr>
          <w:rFonts w:hint="eastAsia"/>
        </w:rPr>
        <w:t xml:space="preserve">　</w:t>
      </w:r>
      <w:r>
        <w:rPr>
          <w:rFonts w:hint="eastAsia"/>
        </w:rPr>
        <w:t>（５）</w:t>
      </w:r>
      <w:r w:rsidRPr="006147EE">
        <w:rPr>
          <w:rFonts w:cs="ＭＳ 明朝" w:hint="eastAsia"/>
        </w:rPr>
        <w:t xml:space="preserve">　乙関係者が、暴力団又は暴力団関係者と社会的に非難されるべき関係を有していると認められるとき。</w:t>
      </w:r>
    </w:p>
    <w:p w:rsidR="006147EE" w:rsidRPr="006147EE" w:rsidRDefault="006147EE" w:rsidP="006147EE">
      <w:pPr>
        <w:ind w:left="764" w:hangingChars="400" w:hanging="764"/>
      </w:pPr>
      <w:r w:rsidRPr="006147EE">
        <w:rPr>
          <w:rFonts w:hint="eastAsia"/>
        </w:rPr>
        <w:t xml:space="preserve">　</w:t>
      </w:r>
      <w:r>
        <w:rPr>
          <w:rFonts w:hint="eastAsia"/>
        </w:rPr>
        <w:t>（６）</w:t>
      </w:r>
      <w:r w:rsidRPr="006147EE">
        <w:rPr>
          <w:rFonts w:cs="ＭＳ 明朝" w:hint="eastAsia"/>
        </w:rPr>
        <w:t xml:space="preserve">　乙関係者が、暴力団関係法人等であることを知りながらこれを不当に利用するなどしていると認められるとき。</w:t>
      </w:r>
    </w:p>
    <w:p w:rsidR="006147EE" w:rsidRPr="006147EE" w:rsidRDefault="006147EE" w:rsidP="006147EE">
      <w:pPr>
        <w:ind w:left="382" w:hangingChars="200" w:hanging="382"/>
      </w:pPr>
      <w:r w:rsidRPr="006147EE">
        <w:rPr>
          <w:rFonts w:hint="eastAsia"/>
        </w:rPr>
        <w:t xml:space="preserve">　</w:t>
      </w:r>
      <w:r>
        <w:rPr>
          <w:rFonts w:hint="eastAsia"/>
        </w:rPr>
        <w:t>（７）</w:t>
      </w:r>
      <w:r w:rsidRPr="006147EE">
        <w:rPr>
          <w:rFonts w:cs="ＭＳ 明朝" w:hint="eastAsia"/>
        </w:rPr>
        <w:t xml:space="preserve">　乙関係者が、暴力団関係法人等であることを知りながらこれを下請負の相手方としたとき。</w:t>
      </w:r>
    </w:p>
    <w:p w:rsidR="006147EE" w:rsidRPr="006147EE" w:rsidRDefault="006147EE" w:rsidP="006147EE">
      <w:pPr>
        <w:ind w:left="764" w:hangingChars="400" w:hanging="764"/>
        <w:rPr>
          <w:rFonts w:cs="Times New Roman"/>
        </w:rPr>
      </w:pPr>
      <w:r w:rsidRPr="006147EE">
        <w:rPr>
          <w:rFonts w:hint="eastAsia"/>
        </w:rPr>
        <w:t xml:space="preserve">　</w:t>
      </w:r>
      <w:r>
        <w:rPr>
          <w:rFonts w:hint="eastAsia"/>
        </w:rPr>
        <w:t>（８）</w:t>
      </w:r>
      <w:r w:rsidRPr="006147EE">
        <w:rPr>
          <w:rFonts w:cs="ＭＳ 明朝" w:hint="eastAsia"/>
        </w:rPr>
        <w:t xml:space="preserve">　乙関係者が、本市発注工事等の契約を履行するに当たり、暴力団関係法人等であることを知りながら、当該法人等から資材、原材料等を購入し、又は産業廃棄物処理施設として使用したとき。</w:t>
      </w:r>
    </w:p>
    <w:p w:rsidR="006147EE" w:rsidRPr="006147EE" w:rsidRDefault="006147EE" w:rsidP="006147EE">
      <w:pPr>
        <w:ind w:left="191" w:hangingChars="100" w:hanging="191"/>
        <w:rPr>
          <w:szCs w:val="24"/>
        </w:rPr>
      </w:pPr>
      <w:r w:rsidRPr="006147EE">
        <w:rPr>
          <w:rFonts w:hint="eastAsia"/>
        </w:rPr>
        <w:t>２　前各号の規定により契約が解除された場合においては、前条第</w:t>
      </w:r>
      <w:r w:rsidRPr="006147EE">
        <w:t>2</w:t>
      </w:r>
      <w:r w:rsidRPr="006147EE">
        <w:rPr>
          <w:rFonts w:hint="eastAsia"/>
        </w:rPr>
        <w:t>項を準用する。</w:t>
      </w:r>
    </w:p>
    <w:p w:rsidR="00EB4F3E" w:rsidRPr="009B2F8F" w:rsidRDefault="00EB4F3E" w:rsidP="00EB4F3E">
      <w:pPr>
        <w:ind w:firstLineChars="100" w:firstLine="201"/>
        <w:rPr>
          <w:rFonts w:cs="Times New Roman"/>
          <w:sz w:val="22"/>
          <w:szCs w:val="22"/>
        </w:rPr>
      </w:pPr>
      <w:r w:rsidRPr="009B2F8F">
        <w:rPr>
          <w:rFonts w:cs="ＭＳ 明朝" w:hint="eastAsia"/>
          <w:sz w:val="22"/>
          <w:szCs w:val="22"/>
        </w:rPr>
        <w:t>（甲の任意解除権）</w:t>
      </w:r>
    </w:p>
    <w:p w:rsidR="00EB4F3E" w:rsidRPr="009B2F8F" w:rsidRDefault="00EB4F3E" w:rsidP="00EB4F3E">
      <w:pPr>
        <w:rPr>
          <w:rFonts w:cs="Times New Roman"/>
          <w:sz w:val="22"/>
          <w:szCs w:val="22"/>
        </w:rPr>
      </w:pPr>
      <w:r w:rsidRPr="009B2F8F">
        <w:rPr>
          <w:rFonts w:cs="ＭＳ 明朝" w:hint="eastAsia"/>
          <w:sz w:val="22"/>
          <w:szCs w:val="22"/>
        </w:rPr>
        <w:t>第</w:t>
      </w:r>
      <w:r>
        <w:rPr>
          <w:rFonts w:cs="ＭＳ 明朝" w:hint="eastAsia"/>
          <w:sz w:val="22"/>
          <w:szCs w:val="22"/>
        </w:rPr>
        <w:t>１１</w:t>
      </w:r>
      <w:r w:rsidRPr="009B2F8F">
        <w:rPr>
          <w:rFonts w:cs="ＭＳ 明朝" w:hint="eastAsia"/>
          <w:sz w:val="22"/>
          <w:szCs w:val="22"/>
        </w:rPr>
        <w:t>条　甲は、</w:t>
      </w:r>
      <w:r w:rsidR="006147EE">
        <w:rPr>
          <w:rFonts w:cs="ＭＳ 明朝" w:hint="eastAsia"/>
          <w:sz w:val="22"/>
          <w:szCs w:val="22"/>
        </w:rPr>
        <w:t>第１０条及び第１０条の２の規定によるほか、</w:t>
      </w:r>
      <w:r w:rsidRPr="009B2F8F">
        <w:rPr>
          <w:rFonts w:cs="ＭＳ 明朝" w:hint="eastAsia"/>
          <w:sz w:val="22"/>
          <w:szCs w:val="22"/>
        </w:rPr>
        <w:t>必要があるときは契約を解除することができる。</w:t>
      </w:r>
    </w:p>
    <w:p w:rsidR="00EB4F3E" w:rsidRPr="009B2F8F" w:rsidRDefault="00EB4F3E" w:rsidP="00EB4F3E">
      <w:pPr>
        <w:ind w:left="201" w:hangingChars="100" w:hanging="201"/>
        <w:rPr>
          <w:rFonts w:cs="Times New Roman"/>
          <w:sz w:val="22"/>
          <w:szCs w:val="22"/>
        </w:rPr>
      </w:pPr>
      <w:r w:rsidRPr="009B2F8F">
        <w:rPr>
          <w:rFonts w:cs="ＭＳ 明朝" w:hint="eastAsia"/>
          <w:sz w:val="22"/>
          <w:szCs w:val="22"/>
        </w:rPr>
        <w:t>２　第１項の規定により契約を解除した場合には、甲はこれによって生じた乙の損害を賠償しなければならない。ただし、その賠償額は甲乙協議して定めるものとする。</w:t>
      </w:r>
    </w:p>
    <w:p w:rsidR="00EB4F3E" w:rsidRPr="009B2F8F" w:rsidRDefault="00EB4F3E" w:rsidP="00EB4F3E">
      <w:pPr>
        <w:ind w:firstLineChars="100" w:firstLine="201"/>
        <w:rPr>
          <w:rFonts w:cs="Times New Roman"/>
          <w:sz w:val="22"/>
          <w:szCs w:val="22"/>
        </w:rPr>
      </w:pPr>
      <w:r w:rsidRPr="009B2F8F">
        <w:rPr>
          <w:rFonts w:cs="ＭＳ 明朝" w:hint="eastAsia"/>
          <w:sz w:val="22"/>
          <w:szCs w:val="22"/>
        </w:rPr>
        <w:t>（乙の解除権）</w:t>
      </w:r>
    </w:p>
    <w:p w:rsidR="00EB4F3E" w:rsidRPr="009B2F8F" w:rsidRDefault="00EB4F3E" w:rsidP="00EB4F3E">
      <w:pPr>
        <w:rPr>
          <w:rFonts w:cs="Times New Roman"/>
          <w:sz w:val="22"/>
          <w:szCs w:val="22"/>
        </w:rPr>
      </w:pPr>
      <w:r w:rsidRPr="009B2F8F">
        <w:rPr>
          <w:rFonts w:cs="ＭＳ 明朝" w:hint="eastAsia"/>
          <w:sz w:val="22"/>
          <w:szCs w:val="22"/>
        </w:rPr>
        <w:t>第</w:t>
      </w:r>
      <w:r>
        <w:rPr>
          <w:rFonts w:cs="ＭＳ 明朝" w:hint="eastAsia"/>
          <w:sz w:val="22"/>
          <w:szCs w:val="22"/>
        </w:rPr>
        <w:t>１２</w:t>
      </w:r>
      <w:r w:rsidRPr="009B2F8F">
        <w:rPr>
          <w:rFonts w:cs="ＭＳ 明朝" w:hint="eastAsia"/>
          <w:sz w:val="22"/>
          <w:szCs w:val="22"/>
        </w:rPr>
        <w:t>条　乙は、次の各号の</w:t>
      </w:r>
      <w:r>
        <w:rPr>
          <w:rFonts w:cs="ＭＳ 明朝" w:hint="eastAsia"/>
          <w:sz w:val="22"/>
          <w:szCs w:val="22"/>
        </w:rPr>
        <w:t>いずれか</w:t>
      </w:r>
      <w:r w:rsidRPr="009B2F8F">
        <w:rPr>
          <w:rFonts w:cs="ＭＳ 明朝" w:hint="eastAsia"/>
          <w:sz w:val="22"/>
          <w:szCs w:val="22"/>
        </w:rPr>
        <w:t>に該当するときは、契約を解除することができる。</w:t>
      </w:r>
    </w:p>
    <w:p w:rsidR="00EB4F3E" w:rsidRPr="009B2F8F" w:rsidRDefault="00EB4F3E" w:rsidP="00EB4F3E">
      <w:pPr>
        <w:ind w:firstLineChars="100" w:firstLine="201"/>
        <w:rPr>
          <w:rFonts w:cs="Times New Roman"/>
          <w:sz w:val="22"/>
          <w:szCs w:val="22"/>
        </w:rPr>
      </w:pPr>
      <w:r>
        <w:rPr>
          <w:rFonts w:cs="ＭＳ 明朝" w:hint="eastAsia"/>
          <w:sz w:val="22"/>
          <w:szCs w:val="22"/>
        </w:rPr>
        <w:t>（１）</w:t>
      </w:r>
      <w:r w:rsidRPr="009B2F8F">
        <w:rPr>
          <w:rFonts w:cs="ＭＳ 明朝" w:hint="eastAsia"/>
          <w:sz w:val="22"/>
          <w:szCs w:val="22"/>
        </w:rPr>
        <w:t>天災その他不可抗力により</w:t>
      </w:r>
      <w:r>
        <w:rPr>
          <w:rFonts w:cs="ＭＳ 明朝" w:hint="eastAsia"/>
          <w:sz w:val="22"/>
          <w:szCs w:val="22"/>
        </w:rPr>
        <w:t>印刷物</w:t>
      </w:r>
      <w:r w:rsidRPr="009B2F8F">
        <w:rPr>
          <w:rFonts w:cs="ＭＳ 明朝" w:hint="eastAsia"/>
          <w:sz w:val="22"/>
          <w:szCs w:val="22"/>
        </w:rPr>
        <w:t>を完納することが不可能となったとき。</w:t>
      </w:r>
    </w:p>
    <w:p w:rsidR="00EB4F3E" w:rsidRPr="009B2F8F" w:rsidRDefault="00EB4F3E" w:rsidP="00EB4F3E">
      <w:pPr>
        <w:ind w:firstLineChars="100" w:firstLine="201"/>
        <w:rPr>
          <w:rFonts w:cs="Times New Roman"/>
          <w:sz w:val="22"/>
          <w:szCs w:val="22"/>
        </w:rPr>
      </w:pPr>
      <w:r>
        <w:rPr>
          <w:rFonts w:cs="ＭＳ 明朝" w:hint="eastAsia"/>
          <w:sz w:val="22"/>
          <w:szCs w:val="22"/>
        </w:rPr>
        <w:t>（２）</w:t>
      </w:r>
      <w:r w:rsidRPr="009B2F8F">
        <w:rPr>
          <w:rFonts w:cs="ＭＳ 明朝" w:hint="eastAsia"/>
          <w:sz w:val="22"/>
          <w:szCs w:val="22"/>
        </w:rPr>
        <w:t>甲が契約に違反し、その違反により</w:t>
      </w:r>
      <w:r>
        <w:rPr>
          <w:rFonts w:cs="ＭＳ 明朝" w:hint="eastAsia"/>
          <w:sz w:val="22"/>
          <w:szCs w:val="22"/>
        </w:rPr>
        <w:t>印刷物</w:t>
      </w:r>
      <w:r w:rsidRPr="009B2F8F">
        <w:rPr>
          <w:rFonts w:cs="ＭＳ 明朝" w:hint="eastAsia"/>
          <w:sz w:val="22"/>
          <w:szCs w:val="22"/>
        </w:rPr>
        <w:t>を納入することが不可能となったとき。</w:t>
      </w:r>
    </w:p>
    <w:p w:rsidR="00EB4F3E" w:rsidRPr="009B2F8F" w:rsidRDefault="00EB4F3E" w:rsidP="00EB4F3E">
      <w:pPr>
        <w:rPr>
          <w:rFonts w:cs="Times New Roman"/>
          <w:sz w:val="22"/>
          <w:szCs w:val="22"/>
        </w:rPr>
      </w:pPr>
      <w:r w:rsidRPr="009B2F8F">
        <w:rPr>
          <w:rFonts w:cs="ＭＳ 明朝" w:hint="eastAsia"/>
          <w:sz w:val="22"/>
          <w:szCs w:val="22"/>
        </w:rPr>
        <w:t>２　第</w:t>
      </w:r>
      <w:r>
        <w:rPr>
          <w:rFonts w:cs="ＭＳ 明朝" w:hint="eastAsia"/>
          <w:sz w:val="22"/>
          <w:szCs w:val="22"/>
        </w:rPr>
        <w:t>１０条第２項</w:t>
      </w:r>
      <w:r w:rsidRPr="009B2F8F">
        <w:rPr>
          <w:rFonts w:cs="ＭＳ 明朝" w:hint="eastAsia"/>
          <w:sz w:val="22"/>
          <w:szCs w:val="22"/>
        </w:rPr>
        <w:t>の規定は、前項の規定により契約を解除した場合に準用する。</w:t>
      </w:r>
    </w:p>
    <w:p w:rsidR="00EB4F3E" w:rsidRPr="009B2F8F" w:rsidRDefault="00EB4F3E" w:rsidP="00EB4F3E">
      <w:pPr>
        <w:ind w:firstLineChars="100" w:firstLine="201"/>
        <w:rPr>
          <w:rFonts w:cs="Times New Roman"/>
          <w:sz w:val="22"/>
          <w:szCs w:val="22"/>
        </w:rPr>
      </w:pPr>
      <w:r w:rsidRPr="009B2F8F">
        <w:rPr>
          <w:rFonts w:cs="ＭＳ 明朝" w:hint="eastAsia"/>
          <w:sz w:val="22"/>
          <w:szCs w:val="22"/>
        </w:rPr>
        <w:t>（損害金等の微収）</w:t>
      </w:r>
    </w:p>
    <w:p w:rsidR="00EB4F3E" w:rsidRPr="009B2F8F" w:rsidRDefault="00EB4F3E" w:rsidP="00EB4F3E">
      <w:pPr>
        <w:ind w:left="201" w:hangingChars="100" w:hanging="201"/>
        <w:rPr>
          <w:rFonts w:cs="Times New Roman"/>
          <w:sz w:val="22"/>
          <w:szCs w:val="22"/>
        </w:rPr>
      </w:pPr>
      <w:r w:rsidRPr="009B2F8F">
        <w:rPr>
          <w:rFonts w:cs="ＭＳ 明朝" w:hint="eastAsia"/>
          <w:sz w:val="22"/>
          <w:szCs w:val="22"/>
        </w:rPr>
        <w:t>第</w:t>
      </w:r>
      <w:r>
        <w:rPr>
          <w:rFonts w:cs="ＭＳ 明朝" w:hint="eastAsia"/>
          <w:sz w:val="22"/>
          <w:szCs w:val="22"/>
        </w:rPr>
        <w:t>１３</w:t>
      </w:r>
      <w:r w:rsidRPr="009B2F8F">
        <w:rPr>
          <w:rFonts w:cs="ＭＳ 明朝" w:hint="eastAsia"/>
          <w:sz w:val="22"/>
          <w:szCs w:val="22"/>
        </w:rPr>
        <w:t>条　乙が、この契約に基づく違約金、損害金又は賠償金を甲の指定する期限内に支払わないときは、甲はその支払わない額に甲の指定する期間を経過した日から契約代金額支払の日まで</w:t>
      </w:r>
      <w:r w:rsidR="00EA7C61">
        <w:rPr>
          <w:rFonts w:cs="ＭＳ 明朝" w:hint="eastAsia"/>
          <w:sz w:val="22"/>
          <w:szCs w:val="22"/>
        </w:rPr>
        <w:t xml:space="preserve">　　　</w:t>
      </w:r>
      <w:r w:rsidRPr="009B2F8F">
        <w:rPr>
          <w:rFonts w:cs="ＭＳ 明朝" w:hint="eastAsia"/>
          <w:sz w:val="22"/>
          <w:szCs w:val="22"/>
        </w:rPr>
        <w:t>年</w:t>
      </w:r>
      <w:r w:rsidR="004703A6">
        <w:rPr>
          <w:rFonts w:hint="eastAsia"/>
          <w:sz w:val="22"/>
          <w:szCs w:val="22"/>
        </w:rPr>
        <w:t>２．</w:t>
      </w:r>
      <w:r w:rsidR="00114839">
        <w:rPr>
          <w:rFonts w:hint="eastAsia"/>
          <w:sz w:val="22"/>
          <w:szCs w:val="22"/>
        </w:rPr>
        <w:t>７</w:t>
      </w:r>
      <w:r w:rsidR="00D624F3">
        <w:rPr>
          <w:rFonts w:hint="eastAsia"/>
          <w:sz w:val="22"/>
          <w:szCs w:val="22"/>
        </w:rPr>
        <w:t>パーセント</w:t>
      </w:r>
      <w:r w:rsidRPr="009B2F8F">
        <w:rPr>
          <w:rFonts w:cs="ＭＳ 明朝" w:hint="eastAsia"/>
          <w:sz w:val="22"/>
          <w:szCs w:val="22"/>
        </w:rPr>
        <w:t>の割合で計算した利息を付した額と、甲の支払うべき契約代金額とを相殺し、なお不足があるときは追徴する。</w:t>
      </w:r>
    </w:p>
    <w:p w:rsidR="00EB4F3E" w:rsidRDefault="00EB4F3E" w:rsidP="00EB4F3E">
      <w:pPr>
        <w:ind w:left="201" w:hangingChars="100" w:hanging="201"/>
        <w:rPr>
          <w:rFonts w:cs="Times New Roman"/>
          <w:sz w:val="22"/>
          <w:szCs w:val="22"/>
        </w:rPr>
      </w:pPr>
      <w:r w:rsidRPr="009B2F8F">
        <w:rPr>
          <w:rFonts w:cs="ＭＳ 明朝" w:hint="eastAsia"/>
          <w:sz w:val="22"/>
          <w:szCs w:val="22"/>
        </w:rPr>
        <w:t>２　前項の追徴をする場合には、甲は乙から遅延日数につき年</w:t>
      </w:r>
      <w:r w:rsidR="004703A6">
        <w:rPr>
          <w:rFonts w:hint="eastAsia"/>
          <w:sz w:val="22"/>
          <w:szCs w:val="22"/>
        </w:rPr>
        <w:t>２．</w:t>
      </w:r>
      <w:r w:rsidR="00114839">
        <w:rPr>
          <w:rFonts w:hint="eastAsia"/>
          <w:sz w:val="22"/>
          <w:szCs w:val="22"/>
        </w:rPr>
        <w:t>７</w:t>
      </w:r>
      <w:r w:rsidR="00D624F3">
        <w:rPr>
          <w:rFonts w:hint="eastAsia"/>
          <w:sz w:val="22"/>
          <w:szCs w:val="22"/>
        </w:rPr>
        <w:t>パーセント</w:t>
      </w:r>
      <w:r w:rsidRPr="009B2F8F">
        <w:rPr>
          <w:rFonts w:cs="ＭＳ 明朝" w:hint="eastAsia"/>
          <w:sz w:val="22"/>
          <w:szCs w:val="22"/>
        </w:rPr>
        <w:t>の割合で計算した額</w:t>
      </w:r>
      <w:r w:rsidRPr="009B2F8F">
        <w:rPr>
          <w:rFonts w:cs="ＭＳ 明朝" w:hint="eastAsia"/>
          <w:sz w:val="22"/>
          <w:szCs w:val="22"/>
        </w:rPr>
        <w:lastRenderedPageBreak/>
        <w:t>の延滞金を徴収する。</w:t>
      </w:r>
    </w:p>
    <w:p w:rsidR="00EB4F3E" w:rsidRDefault="00EB4F3E" w:rsidP="00EB4F3E">
      <w:pPr>
        <w:ind w:left="201" w:hangingChars="100" w:hanging="201"/>
        <w:rPr>
          <w:rFonts w:cs="Times New Roman"/>
          <w:sz w:val="22"/>
          <w:szCs w:val="22"/>
        </w:rPr>
      </w:pPr>
      <w:r>
        <w:rPr>
          <w:rFonts w:cs="ＭＳ 明朝" w:hint="eastAsia"/>
          <w:sz w:val="22"/>
          <w:szCs w:val="22"/>
        </w:rPr>
        <w:t>（秘密の保持等）</w:t>
      </w:r>
    </w:p>
    <w:p w:rsidR="00EB4F3E" w:rsidRDefault="00EB4F3E" w:rsidP="00EB4F3E">
      <w:pPr>
        <w:ind w:left="201" w:hangingChars="100" w:hanging="201"/>
        <w:rPr>
          <w:rFonts w:cs="Times New Roman"/>
          <w:sz w:val="22"/>
          <w:szCs w:val="22"/>
        </w:rPr>
      </w:pPr>
      <w:r>
        <w:rPr>
          <w:rFonts w:cs="ＭＳ 明朝" w:hint="eastAsia"/>
          <w:sz w:val="22"/>
          <w:szCs w:val="22"/>
        </w:rPr>
        <w:t>第１４条　乙は、この契約の履行中に知り得た秘密を他人に漏らしてはならない。</w:t>
      </w:r>
    </w:p>
    <w:p w:rsidR="00EB4F3E" w:rsidRPr="009B2F8F" w:rsidRDefault="00EB4F3E" w:rsidP="00EB4F3E">
      <w:pPr>
        <w:ind w:left="201" w:hangingChars="100" w:hanging="201"/>
        <w:rPr>
          <w:rFonts w:cs="Times New Roman"/>
          <w:sz w:val="22"/>
          <w:szCs w:val="22"/>
        </w:rPr>
      </w:pPr>
      <w:r>
        <w:rPr>
          <w:rFonts w:cs="ＭＳ 明朝" w:hint="eastAsia"/>
          <w:sz w:val="22"/>
          <w:szCs w:val="22"/>
        </w:rPr>
        <w:t>２　乙は、印刷物を他人に閲覧させ、複写させ又は譲渡してはならない。</w:t>
      </w:r>
    </w:p>
    <w:p w:rsidR="00EB4F3E" w:rsidRPr="009B2F8F" w:rsidRDefault="00EB4F3E" w:rsidP="00EB4F3E">
      <w:pPr>
        <w:ind w:firstLineChars="100" w:firstLine="201"/>
        <w:rPr>
          <w:rFonts w:cs="Times New Roman"/>
          <w:sz w:val="22"/>
          <w:szCs w:val="22"/>
        </w:rPr>
      </w:pPr>
      <w:r w:rsidRPr="009B2F8F">
        <w:rPr>
          <w:rFonts w:cs="ＭＳ 明朝" w:hint="eastAsia"/>
          <w:sz w:val="22"/>
          <w:szCs w:val="22"/>
        </w:rPr>
        <w:t>（</w:t>
      </w:r>
      <w:r>
        <w:rPr>
          <w:rFonts w:cs="ＭＳ 明朝" w:hint="eastAsia"/>
          <w:sz w:val="22"/>
          <w:szCs w:val="22"/>
        </w:rPr>
        <w:t>紛争</w:t>
      </w:r>
      <w:r w:rsidRPr="009B2F8F">
        <w:rPr>
          <w:rFonts w:cs="ＭＳ 明朝" w:hint="eastAsia"/>
          <w:sz w:val="22"/>
          <w:szCs w:val="22"/>
        </w:rPr>
        <w:t>の解決）</w:t>
      </w:r>
    </w:p>
    <w:p w:rsidR="00EB4F3E" w:rsidRPr="009B2F8F" w:rsidRDefault="00EB4F3E" w:rsidP="00EB4F3E">
      <w:pPr>
        <w:ind w:left="201" w:hangingChars="100" w:hanging="201"/>
        <w:rPr>
          <w:rFonts w:cs="Times New Roman"/>
          <w:sz w:val="22"/>
          <w:szCs w:val="22"/>
        </w:rPr>
      </w:pPr>
      <w:r w:rsidRPr="009B2F8F">
        <w:rPr>
          <w:rFonts w:cs="ＭＳ 明朝" w:hint="eastAsia"/>
          <w:sz w:val="22"/>
          <w:szCs w:val="22"/>
        </w:rPr>
        <w:t>第</w:t>
      </w:r>
      <w:r>
        <w:rPr>
          <w:rFonts w:cs="ＭＳ 明朝" w:hint="eastAsia"/>
          <w:sz w:val="22"/>
          <w:szCs w:val="22"/>
        </w:rPr>
        <w:t>１５</w:t>
      </w:r>
      <w:r w:rsidRPr="009B2F8F">
        <w:rPr>
          <w:rFonts w:cs="ＭＳ 明朝" w:hint="eastAsia"/>
          <w:sz w:val="22"/>
          <w:szCs w:val="22"/>
        </w:rPr>
        <w:t>条　この契約書の各条項において、甲乙協議して定めるものにつき、協議がととのわない場合、その他この契約に関して甲乙間に紛争が生じた場合には、甲乙協議により</w:t>
      </w:r>
      <w:r>
        <w:rPr>
          <w:rFonts w:cs="ＭＳ 明朝" w:hint="eastAsia"/>
          <w:sz w:val="22"/>
          <w:szCs w:val="22"/>
        </w:rPr>
        <w:t>決定</w:t>
      </w:r>
      <w:r w:rsidRPr="009B2F8F">
        <w:rPr>
          <w:rFonts w:cs="ＭＳ 明朝" w:hint="eastAsia"/>
          <w:sz w:val="22"/>
          <w:szCs w:val="22"/>
        </w:rPr>
        <w:t>した者</w:t>
      </w:r>
      <w:r>
        <w:rPr>
          <w:rFonts w:cs="ＭＳ 明朝" w:hint="eastAsia"/>
          <w:sz w:val="22"/>
          <w:szCs w:val="22"/>
        </w:rPr>
        <w:t>に仲裁を依頼し、その裁定に従うものとする。</w:t>
      </w:r>
      <w:r w:rsidRPr="009B2F8F">
        <w:rPr>
          <w:rFonts w:cs="ＭＳ 明朝" w:hint="eastAsia"/>
          <w:sz w:val="22"/>
          <w:szCs w:val="22"/>
        </w:rPr>
        <w:t>この場合における紛争</w:t>
      </w:r>
      <w:r>
        <w:rPr>
          <w:rFonts w:cs="ＭＳ 明朝" w:hint="eastAsia"/>
          <w:sz w:val="22"/>
          <w:szCs w:val="22"/>
        </w:rPr>
        <w:t>解決のために</w:t>
      </w:r>
      <w:r w:rsidRPr="009B2F8F">
        <w:rPr>
          <w:rFonts w:cs="ＭＳ 明朝" w:hint="eastAsia"/>
          <w:sz w:val="22"/>
          <w:szCs w:val="22"/>
        </w:rPr>
        <w:t>要する費用は、甲乙協議して特別の定めをしたものを除き</w:t>
      </w:r>
      <w:r>
        <w:rPr>
          <w:rFonts w:cs="ＭＳ 明朝" w:hint="eastAsia"/>
          <w:sz w:val="22"/>
          <w:szCs w:val="22"/>
        </w:rPr>
        <w:t>、双方平等に負担するものとする。</w:t>
      </w:r>
    </w:p>
    <w:p w:rsidR="00EB4F3E" w:rsidRPr="009B2F8F" w:rsidRDefault="00EB4F3E" w:rsidP="00EB4F3E">
      <w:pPr>
        <w:ind w:firstLineChars="100" w:firstLine="201"/>
        <w:rPr>
          <w:rFonts w:cs="Times New Roman"/>
          <w:sz w:val="22"/>
          <w:szCs w:val="22"/>
        </w:rPr>
      </w:pPr>
      <w:r w:rsidRPr="009B2F8F">
        <w:rPr>
          <w:rFonts w:cs="ＭＳ 明朝" w:hint="eastAsia"/>
          <w:sz w:val="22"/>
          <w:szCs w:val="22"/>
        </w:rPr>
        <w:t>（補則）</w:t>
      </w:r>
    </w:p>
    <w:p w:rsidR="00EB4F3E" w:rsidRPr="009B2F8F" w:rsidRDefault="00EB4F3E" w:rsidP="00EB4F3E">
      <w:pPr>
        <w:rPr>
          <w:rFonts w:cs="Times New Roman"/>
          <w:sz w:val="22"/>
          <w:szCs w:val="22"/>
        </w:rPr>
      </w:pPr>
      <w:r w:rsidRPr="009B2F8F">
        <w:rPr>
          <w:rFonts w:cs="ＭＳ 明朝" w:hint="eastAsia"/>
          <w:sz w:val="22"/>
          <w:szCs w:val="22"/>
        </w:rPr>
        <w:t>第</w:t>
      </w:r>
      <w:r>
        <w:rPr>
          <w:rFonts w:cs="ＭＳ 明朝" w:hint="eastAsia"/>
          <w:sz w:val="22"/>
          <w:szCs w:val="22"/>
        </w:rPr>
        <w:t>１６</w:t>
      </w:r>
      <w:r w:rsidRPr="009B2F8F">
        <w:rPr>
          <w:rFonts w:cs="ＭＳ 明朝" w:hint="eastAsia"/>
          <w:sz w:val="22"/>
          <w:szCs w:val="22"/>
        </w:rPr>
        <w:t>条　この契約書</w:t>
      </w:r>
      <w:r>
        <w:rPr>
          <w:rFonts w:cs="ＭＳ 明朝" w:hint="eastAsia"/>
          <w:sz w:val="22"/>
          <w:szCs w:val="22"/>
        </w:rPr>
        <w:t>に</w:t>
      </w:r>
      <w:r w:rsidRPr="009B2F8F">
        <w:rPr>
          <w:rFonts w:cs="ＭＳ 明朝" w:hint="eastAsia"/>
          <w:sz w:val="22"/>
          <w:szCs w:val="22"/>
        </w:rPr>
        <w:t>定めない事項については、必要に応じて甲乙協議して定める。</w:t>
      </w:r>
    </w:p>
    <w:p w:rsidR="00EB4F3E" w:rsidRPr="009B2F8F" w:rsidRDefault="00EB4F3E" w:rsidP="00EB4F3E">
      <w:pPr>
        <w:spacing w:line="200" w:lineRule="atLeast"/>
        <w:jc w:val="center"/>
        <w:rPr>
          <w:rFonts w:ascii="ＭＳ 明朝" w:cs="Times New Roman"/>
          <w:kern w:val="0"/>
          <w:sz w:val="28"/>
          <w:szCs w:val="28"/>
        </w:rPr>
      </w:pPr>
      <w:r>
        <w:rPr>
          <w:rFonts w:ascii="ＭＳ 明朝" w:cs="Times New Roman"/>
          <w:sz w:val="22"/>
          <w:szCs w:val="22"/>
        </w:rPr>
        <w:br w:type="page"/>
      </w:r>
      <w:r w:rsidRPr="009B2F8F">
        <w:rPr>
          <w:rFonts w:ascii="ＭＳ 明朝" w:hAnsi="ＭＳ 明朝" w:cs="ＭＳ 明朝" w:hint="eastAsia"/>
          <w:sz w:val="28"/>
          <w:szCs w:val="28"/>
        </w:rPr>
        <w:lastRenderedPageBreak/>
        <w:t>内　訳　書</w:t>
      </w:r>
    </w:p>
    <w:p w:rsidR="00EB4F3E" w:rsidRPr="009B2F8F" w:rsidRDefault="00EB4F3E" w:rsidP="00EB4F3E">
      <w:pPr>
        <w:widowControl/>
        <w:spacing w:line="200" w:lineRule="atLeast"/>
        <w:jc w:val="right"/>
        <w:rPr>
          <w:rFonts w:ascii="ＭＳ 明朝" w:cs="Times New Roman"/>
          <w:kern w:val="0"/>
          <w:sz w:val="18"/>
          <w:szCs w:val="18"/>
        </w:rPr>
      </w:pPr>
      <w:r w:rsidRPr="009B2F8F">
        <w:rPr>
          <w:rFonts w:ascii="ＭＳ 明朝" w:hAnsi="ＭＳ 明朝" w:cs="ＭＳ 明朝" w:hint="eastAsia"/>
          <w:kern w:val="0"/>
          <w:sz w:val="18"/>
          <w:szCs w:val="18"/>
        </w:rPr>
        <w:t>（単位</w:t>
      </w:r>
      <w:r w:rsidRPr="009B2F8F">
        <w:rPr>
          <w:rFonts w:ascii="ＭＳ 明朝" w:hAnsi="ＭＳ 明朝" w:cs="ＭＳ 明朝"/>
          <w:kern w:val="0"/>
          <w:sz w:val="18"/>
          <w:szCs w:val="18"/>
        </w:rPr>
        <w:t>:</w:t>
      </w:r>
      <w:r w:rsidRPr="009B2F8F">
        <w:rPr>
          <w:rFonts w:ascii="ＭＳ 明朝" w:hAnsi="ＭＳ 明朝" w:cs="ＭＳ 明朝" w:hint="eastAsia"/>
          <w:kern w:val="0"/>
          <w:sz w:val="18"/>
          <w:szCs w:val="18"/>
        </w:rPr>
        <w:t>円）</w:t>
      </w:r>
    </w:p>
    <w:tbl>
      <w:tblPr>
        <w:tblW w:w="95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719"/>
        <w:gridCol w:w="764"/>
        <w:gridCol w:w="764"/>
        <w:gridCol w:w="1146"/>
        <w:gridCol w:w="1337"/>
        <w:gridCol w:w="955"/>
        <w:gridCol w:w="764"/>
      </w:tblGrid>
      <w:tr w:rsidR="00EB4F3E" w:rsidRPr="009B2F8F">
        <w:trPr>
          <w:trHeight w:val="640"/>
        </w:trPr>
        <w:tc>
          <w:tcPr>
            <w:tcW w:w="2101"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r w:rsidRPr="009B2F8F">
              <w:rPr>
                <w:rFonts w:ascii="ＭＳ 明朝" w:hAnsi="ＭＳ 明朝" w:cs="ＭＳ 明朝" w:hint="eastAsia"/>
                <w:kern w:val="0"/>
                <w:sz w:val="18"/>
                <w:szCs w:val="18"/>
              </w:rPr>
              <w:t>品名</w:t>
            </w:r>
          </w:p>
        </w:tc>
        <w:tc>
          <w:tcPr>
            <w:tcW w:w="1719"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r w:rsidRPr="009B2F8F">
              <w:rPr>
                <w:rFonts w:ascii="ＭＳ 明朝" w:hAnsi="ＭＳ 明朝" w:cs="ＭＳ 明朝" w:hint="eastAsia"/>
                <w:kern w:val="0"/>
                <w:sz w:val="18"/>
                <w:szCs w:val="18"/>
              </w:rPr>
              <w:t>規格</w:t>
            </w: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r w:rsidRPr="009B2F8F">
              <w:rPr>
                <w:rFonts w:ascii="ＭＳ 明朝" w:hAnsi="ＭＳ 明朝" w:cs="ＭＳ 明朝" w:hint="eastAsia"/>
                <w:kern w:val="0"/>
                <w:sz w:val="18"/>
                <w:szCs w:val="18"/>
              </w:rPr>
              <w:t>単位</w:t>
            </w: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r w:rsidRPr="009B2F8F">
              <w:rPr>
                <w:rFonts w:ascii="ＭＳ 明朝" w:hAnsi="ＭＳ 明朝" w:cs="ＭＳ 明朝" w:hint="eastAsia"/>
                <w:kern w:val="0"/>
                <w:sz w:val="18"/>
                <w:szCs w:val="18"/>
              </w:rPr>
              <w:t>数量</w:t>
            </w:r>
          </w:p>
        </w:tc>
        <w:tc>
          <w:tcPr>
            <w:tcW w:w="1146"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r w:rsidRPr="009B2F8F">
              <w:rPr>
                <w:rFonts w:ascii="ＭＳ 明朝" w:hAnsi="ＭＳ 明朝" w:cs="ＭＳ 明朝" w:hint="eastAsia"/>
                <w:kern w:val="0"/>
                <w:sz w:val="18"/>
                <w:szCs w:val="18"/>
              </w:rPr>
              <w:t>単価</w:t>
            </w:r>
          </w:p>
        </w:tc>
        <w:tc>
          <w:tcPr>
            <w:tcW w:w="1337"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r w:rsidRPr="009B2F8F">
              <w:rPr>
                <w:rFonts w:ascii="ＭＳ 明朝" w:hAnsi="ＭＳ 明朝" w:cs="ＭＳ 明朝" w:hint="eastAsia"/>
                <w:kern w:val="0"/>
                <w:sz w:val="18"/>
                <w:szCs w:val="18"/>
              </w:rPr>
              <w:t>金額</w:t>
            </w:r>
          </w:p>
        </w:tc>
        <w:tc>
          <w:tcPr>
            <w:tcW w:w="955" w:type="dxa"/>
            <w:tcBorders>
              <w:top w:val="single" w:sz="4" w:space="0" w:color="auto"/>
              <w:left w:val="single" w:sz="4" w:space="0" w:color="auto"/>
              <w:bottom w:val="single" w:sz="4" w:space="0" w:color="auto"/>
              <w:right w:val="single" w:sz="4" w:space="0" w:color="auto"/>
            </w:tcBorders>
            <w:vAlign w:val="center"/>
          </w:tcPr>
          <w:p w:rsidR="00EB4F3E" w:rsidRPr="00051F39" w:rsidRDefault="00EB4F3E" w:rsidP="00EB4F3E">
            <w:pPr>
              <w:spacing w:line="200" w:lineRule="atLeast"/>
              <w:rPr>
                <w:rFonts w:cs="Times New Roman"/>
                <w:sz w:val="12"/>
                <w:szCs w:val="12"/>
              </w:rPr>
            </w:pPr>
            <w:r w:rsidRPr="00051F39">
              <w:rPr>
                <w:rFonts w:cs="ＭＳ 明朝" w:hint="eastAsia"/>
                <w:sz w:val="12"/>
                <w:szCs w:val="12"/>
              </w:rPr>
              <w:t>消費税及び</w:t>
            </w:r>
          </w:p>
          <w:p w:rsidR="00EB4F3E" w:rsidRPr="00051F39" w:rsidRDefault="00EB4F3E" w:rsidP="00EB4F3E">
            <w:pPr>
              <w:spacing w:line="200" w:lineRule="atLeast"/>
              <w:rPr>
                <w:rFonts w:cs="Times New Roman"/>
                <w:sz w:val="12"/>
                <w:szCs w:val="12"/>
              </w:rPr>
            </w:pPr>
            <w:r w:rsidRPr="00051F39">
              <w:rPr>
                <w:rFonts w:cs="ＭＳ 明朝" w:hint="eastAsia"/>
                <w:sz w:val="12"/>
                <w:szCs w:val="12"/>
              </w:rPr>
              <w:t>地方消費税</w:t>
            </w: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r w:rsidRPr="009B2F8F">
              <w:rPr>
                <w:rFonts w:ascii="ＭＳ 明朝" w:hAnsi="ＭＳ 明朝" w:cs="ＭＳ 明朝" w:hint="eastAsia"/>
                <w:kern w:val="0"/>
                <w:sz w:val="18"/>
                <w:szCs w:val="18"/>
              </w:rPr>
              <w:t>備考</w:t>
            </w:r>
          </w:p>
        </w:tc>
      </w:tr>
      <w:tr w:rsidR="00EB4F3E" w:rsidRPr="009B2F8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rPr>
                <w:rFonts w:ascii="ＭＳ 明朝" w:cs="Times New Roman"/>
                <w:kern w:val="0"/>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r>
      <w:tr w:rsidR="00EB4F3E" w:rsidRPr="009B2F8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rPr>
                <w:rFonts w:ascii="ＭＳ 明朝" w:cs="Times New Roman"/>
                <w:kern w:val="0"/>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r>
      <w:tr w:rsidR="00EB4F3E" w:rsidRPr="009B2F8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rPr>
                <w:rFonts w:ascii="ＭＳ 明朝" w:cs="Times New Roman"/>
                <w:kern w:val="0"/>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r>
      <w:tr w:rsidR="00EB4F3E" w:rsidRPr="009B2F8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rPr>
                <w:rFonts w:ascii="ＭＳ 明朝" w:cs="Times New Roman"/>
                <w:kern w:val="0"/>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r>
      <w:tr w:rsidR="00EB4F3E" w:rsidRPr="009B2F8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rPr>
                <w:rFonts w:ascii="ＭＳ 明朝" w:cs="Times New Roman"/>
                <w:kern w:val="0"/>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r>
      <w:tr w:rsidR="00EB4F3E" w:rsidRPr="009B2F8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rPr>
                <w:rFonts w:ascii="ＭＳ 明朝" w:cs="Times New Roman"/>
                <w:kern w:val="0"/>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r>
      <w:tr w:rsidR="00EB4F3E" w:rsidRPr="009B2F8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r w:rsidRPr="009B2F8F">
              <w:rPr>
                <w:rFonts w:ascii="ＭＳ 明朝" w:hAnsi="ＭＳ 明朝" w:cs="ＭＳ 明朝" w:hint="eastAsia"/>
                <w:kern w:val="0"/>
                <w:sz w:val="18"/>
                <w:szCs w:val="18"/>
              </w:rPr>
              <w:t>合計</w:t>
            </w:r>
          </w:p>
        </w:tc>
        <w:tc>
          <w:tcPr>
            <w:tcW w:w="1337"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right"/>
              <w:rPr>
                <w:rFonts w:ascii="ＭＳ 明朝" w:cs="Times New Roman"/>
                <w:kern w:val="0"/>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EB4F3E" w:rsidRPr="009B2F8F" w:rsidRDefault="00EB4F3E" w:rsidP="00EB4F3E">
            <w:pPr>
              <w:spacing w:line="200" w:lineRule="atLeast"/>
              <w:jc w:val="center"/>
              <w:rPr>
                <w:rFonts w:ascii="ＭＳ 明朝" w:cs="Times New Roman"/>
                <w:kern w:val="0"/>
                <w:sz w:val="18"/>
                <w:szCs w:val="18"/>
              </w:rPr>
            </w:pPr>
          </w:p>
        </w:tc>
      </w:tr>
    </w:tbl>
    <w:p w:rsidR="00EB4F3E" w:rsidRPr="009B2F8F" w:rsidRDefault="00EB4F3E" w:rsidP="00EB4F3E">
      <w:pPr>
        <w:widowControl/>
        <w:spacing w:line="200" w:lineRule="atLeast"/>
        <w:jc w:val="center"/>
        <w:rPr>
          <w:rFonts w:cs="Times New Roman"/>
          <w:kern w:val="0"/>
          <w:sz w:val="18"/>
          <w:szCs w:val="18"/>
        </w:rPr>
      </w:pPr>
    </w:p>
    <w:p w:rsidR="009A2A56" w:rsidRDefault="009A2A56"/>
    <w:sectPr w:rsidR="009A2A56" w:rsidSect="00BF2690">
      <w:footerReference w:type="default" r:id="rId7"/>
      <w:pgSz w:w="11906" w:h="16838" w:code="9"/>
      <w:pgMar w:top="1418" w:right="1418" w:bottom="1418" w:left="1418" w:header="567" w:footer="567" w:gutter="0"/>
      <w:pgNumType w:start="0"/>
      <w:cols w:space="425"/>
      <w:titlePg/>
      <w:docGrid w:type="linesAndChars" w:linePitch="446"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67C" w:rsidRDefault="003C667C" w:rsidP="00E2354A">
      <w:r>
        <w:separator/>
      </w:r>
    </w:p>
  </w:endnote>
  <w:endnote w:type="continuationSeparator" w:id="0">
    <w:p w:rsidR="003C667C" w:rsidRDefault="003C667C" w:rsidP="00E2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4" w:rsidRDefault="002229F4">
    <w:pPr>
      <w:pStyle w:val="a6"/>
      <w:jc w:val="center"/>
    </w:pPr>
    <w:r>
      <w:fldChar w:fldCharType="begin"/>
    </w:r>
    <w:r>
      <w:instrText>PAGE   \* MERGEFORMAT</w:instrText>
    </w:r>
    <w:r>
      <w:fldChar w:fldCharType="separate"/>
    </w:r>
    <w:r w:rsidR="00243D45" w:rsidRPr="00243D45">
      <w:rPr>
        <w:noProof/>
        <w:lang w:val="ja-JP"/>
      </w:rPr>
      <w:t>5</w:t>
    </w:r>
    <w:r>
      <w:fldChar w:fldCharType="end"/>
    </w:r>
  </w:p>
  <w:p w:rsidR="002229F4" w:rsidRDefault="002229F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67C" w:rsidRDefault="003C667C" w:rsidP="00E2354A">
      <w:r>
        <w:separator/>
      </w:r>
    </w:p>
  </w:footnote>
  <w:footnote w:type="continuationSeparator" w:id="0">
    <w:p w:rsidR="003C667C" w:rsidRDefault="003C667C" w:rsidP="00E235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7831"/>
    <w:multiLevelType w:val="hybridMultilevel"/>
    <w:tmpl w:val="D36EBDAE"/>
    <w:lvl w:ilvl="0" w:tplc="F5541952">
      <w:start w:val="3"/>
      <w:numFmt w:val="decimalFullWidth"/>
      <w:lvlText w:val="第%1条"/>
      <w:lvlJc w:val="left"/>
      <w:pPr>
        <w:tabs>
          <w:tab w:val="num" w:pos="810"/>
        </w:tabs>
        <w:ind w:left="810" w:hanging="81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3E"/>
    <w:rsid w:val="000E1D5A"/>
    <w:rsid w:val="000E2B57"/>
    <w:rsid w:val="00114839"/>
    <w:rsid w:val="001A5515"/>
    <w:rsid w:val="001C7141"/>
    <w:rsid w:val="001C76F7"/>
    <w:rsid w:val="001F6860"/>
    <w:rsid w:val="002229F4"/>
    <w:rsid w:val="00243D45"/>
    <w:rsid w:val="003C667C"/>
    <w:rsid w:val="00432E10"/>
    <w:rsid w:val="0044106F"/>
    <w:rsid w:val="004703A6"/>
    <w:rsid w:val="004C34EF"/>
    <w:rsid w:val="005325C8"/>
    <w:rsid w:val="006147EE"/>
    <w:rsid w:val="006E523B"/>
    <w:rsid w:val="006F09BD"/>
    <w:rsid w:val="006F1998"/>
    <w:rsid w:val="00715733"/>
    <w:rsid w:val="00751F8B"/>
    <w:rsid w:val="00774D00"/>
    <w:rsid w:val="007957E1"/>
    <w:rsid w:val="00795BAA"/>
    <w:rsid w:val="00802828"/>
    <w:rsid w:val="008D5053"/>
    <w:rsid w:val="0092032B"/>
    <w:rsid w:val="00983B53"/>
    <w:rsid w:val="009A2A56"/>
    <w:rsid w:val="00A1372B"/>
    <w:rsid w:val="00A80844"/>
    <w:rsid w:val="00AA2468"/>
    <w:rsid w:val="00AB52FB"/>
    <w:rsid w:val="00AE6FA1"/>
    <w:rsid w:val="00B0640D"/>
    <w:rsid w:val="00B62B59"/>
    <w:rsid w:val="00BF2690"/>
    <w:rsid w:val="00D577DD"/>
    <w:rsid w:val="00D624F3"/>
    <w:rsid w:val="00D84268"/>
    <w:rsid w:val="00E2354A"/>
    <w:rsid w:val="00E97753"/>
    <w:rsid w:val="00EA7C61"/>
    <w:rsid w:val="00EB4F3E"/>
    <w:rsid w:val="00F2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22845D"/>
  <w15:chartTrackingRefBased/>
  <w15:docId w15:val="{2F48A9A2-A91F-4618-BC55-0BCF73F1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F3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0844"/>
    <w:rPr>
      <w:rFonts w:ascii="Arial" w:eastAsia="ＭＳ ゴシック" w:hAnsi="Arial" w:cs="Times New Roman"/>
      <w:sz w:val="18"/>
      <w:szCs w:val="18"/>
    </w:rPr>
  </w:style>
  <w:style w:type="paragraph" w:styleId="a4">
    <w:name w:val="header"/>
    <w:basedOn w:val="a"/>
    <w:link w:val="a5"/>
    <w:rsid w:val="00E2354A"/>
    <w:pPr>
      <w:tabs>
        <w:tab w:val="center" w:pos="4252"/>
        <w:tab w:val="right" w:pos="8504"/>
      </w:tabs>
      <w:snapToGrid w:val="0"/>
    </w:pPr>
    <w:rPr>
      <w:rFonts w:cs="Times New Roman"/>
      <w:lang w:val="x-none" w:eastAsia="x-none"/>
    </w:rPr>
  </w:style>
  <w:style w:type="character" w:customStyle="1" w:styleId="a5">
    <w:name w:val="ヘッダー (文字)"/>
    <w:link w:val="a4"/>
    <w:rsid w:val="00E2354A"/>
    <w:rPr>
      <w:rFonts w:cs="Century"/>
      <w:kern w:val="2"/>
      <w:sz w:val="21"/>
      <w:szCs w:val="21"/>
    </w:rPr>
  </w:style>
  <w:style w:type="paragraph" w:styleId="a6">
    <w:name w:val="footer"/>
    <w:basedOn w:val="a"/>
    <w:link w:val="a7"/>
    <w:uiPriority w:val="99"/>
    <w:rsid w:val="00E2354A"/>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E2354A"/>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04209">
      <w:bodyDiv w:val="1"/>
      <w:marLeft w:val="0"/>
      <w:marRight w:val="0"/>
      <w:marTop w:val="0"/>
      <w:marBottom w:val="0"/>
      <w:divBdr>
        <w:top w:val="none" w:sz="0" w:space="0" w:color="auto"/>
        <w:left w:val="none" w:sz="0" w:space="0" w:color="auto"/>
        <w:bottom w:val="none" w:sz="0" w:space="0" w:color="auto"/>
        <w:right w:val="none" w:sz="0" w:space="0" w:color="auto"/>
      </w:divBdr>
    </w:div>
    <w:div w:id="19172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印刷業務契約書</vt:lpstr>
      <vt:lpstr>印刷業務契約書</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印刷業務契約書</dc:title>
  <dc:subject/>
  <dc:creator>ＪＣ０００１２０</dc:creator>
  <cp:keywords/>
  <cp:lastModifiedBy>吉田　悠地</cp:lastModifiedBy>
  <cp:revision>4</cp:revision>
  <cp:lastPrinted>2016-10-28T02:20:00Z</cp:lastPrinted>
  <dcterms:created xsi:type="dcterms:W3CDTF">2020-02-14T00:32:00Z</dcterms:created>
  <dcterms:modified xsi:type="dcterms:W3CDTF">2020-02-14T00:34:00Z</dcterms:modified>
</cp:coreProperties>
</file>